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1F" w:rsidRPr="00096606" w:rsidRDefault="00DC3B8C" w:rsidP="00BB581F">
      <w:pPr>
        <w:spacing w:line="276" w:lineRule="auto"/>
        <w:jc w:val="center"/>
        <w:rPr>
          <w:b/>
          <w:sz w:val="28"/>
          <w:szCs w:val="28"/>
          <w:shd w:val="clear" w:color="auto" w:fill="FFFFFF"/>
          <w:lang w:val="ro-RO"/>
        </w:rPr>
      </w:pPr>
      <w:r w:rsidRPr="00096606">
        <w:rPr>
          <w:b/>
          <w:sz w:val="28"/>
          <w:szCs w:val="28"/>
          <w:shd w:val="clear" w:color="auto" w:fill="FFFFFF"/>
          <w:lang w:val="ro-RO"/>
        </w:rPr>
        <w:t xml:space="preserve">RAPORT </w:t>
      </w:r>
    </w:p>
    <w:p w:rsidR="004A664D" w:rsidRPr="004D6408" w:rsidRDefault="00247980" w:rsidP="004D6408">
      <w:pPr>
        <w:jc w:val="center"/>
        <w:rPr>
          <w:b/>
          <w:sz w:val="32"/>
          <w:szCs w:val="32"/>
          <w:shd w:val="clear" w:color="auto" w:fill="FFFFFF"/>
          <w:lang w:val="ro-RO"/>
        </w:rPr>
      </w:pPr>
      <w:r w:rsidRPr="004D6408">
        <w:rPr>
          <w:b/>
          <w:sz w:val="32"/>
          <w:szCs w:val="32"/>
          <w:shd w:val="clear" w:color="auto" w:fill="FFFFFF"/>
          <w:lang w:val="ro-RO"/>
        </w:rPr>
        <w:t xml:space="preserve">trimestrial </w:t>
      </w:r>
      <w:r w:rsidR="00BB581F" w:rsidRPr="004D6408">
        <w:rPr>
          <w:b/>
          <w:sz w:val="32"/>
          <w:szCs w:val="32"/>
          <w:shd w:val="clear" w:color="auto" w:fill="FFFFFF"/>
          <w:lang w:val="ro-RO"/>
        </w:rPr>
        <w:t xml:space="preserve">cu privire la activitatea </w:t>
      </w:r>
      <w:r w:rsidR="004A664D" w:rsidRPr="004D6408">
        <w:rPr>
          <w:b/>
          <w:sz w:val="32"/>
          <w:szCs w:val="32"/>
          <w:shd w:val="clear" w:color="auto" w:fill="FFFFFF"/>
          <w:lang w:val="ro-RO"/>
        </w:rPr>
        <w:t>Agenției Naționale pentru Sănătate Publică</w:t>
      </w:r>
      <w:r w:rsidR="00096606" w:rsidRPr="004D6408">
        <w:rPr>
          <w:b/>
          <w:sz w:val="32"/>
          <w:szCs w:val="32"/>
          <w:shd w:val="clear" w:color="auto" w:fill="FFFFFF"/>
          <w:lang w:val="ro-RO"/>
        </w:rPr>
        <w:t>,</w:t>
      </w:r>
    </w:p>
    <w:p w:rsidR="004D6408" w:rsidRDefault="00300139" w:rsidP="004D6408">
      <w:pPr>
        <w:jc w:val="center"/>
        <w:rPr>
          <w:b/>
          <w:bCs/>
          <w:sz w:val="32"/>
          <w:szCs w:val="32"/>
          <w:shd w:val="clear" w:color="auto" w:fill="FFFFFF"/>
          <w:lang w:val="ro-RO"/>
        </w:rPr>
      </w:pPr>
      <w:r w:rsidRPr="004D6408">
        <w:rPr>
          <w:b/>
          <w:bCs/>
          <w:sz w:val="32"/>
          <w:szCs w:val="32"/>
          <w:shd w:val="clear" w:color="auto" w:fill="FFFFFF"/>
          <w:lang w:val="ro-RO"/>
        </w:rPr>
        <w:t>pentru realizarea obiectivelor și indicatorilor de performanță</w:t>
      </w:r>
      <w:r w:rsidR="00455099" w:rsidRPr="004D6408">
        <w:rPr>
          <w:b/>
          <w:bCs/>
          <w:sz w:val="32"/>
          <w:szCs w:val="32"/>
          <w:shd w:val="clear" w:color="auto" w:fill="FFFFFF"/>
          <w:lang w:val="ro-RO"/>
        </w:rPr>
        <w:t>,</w:t>
      </w:r>
      <w:r w:rsidR="004D6408" w:rsidRPr="004D6408">
        <w:rPr>
          <w:b/>
          <w:bCs/>
          <w:sz w:val="32"/>
          <w:szCs w:val="32"/>
          <w:shd w:val="clear" w:color="auto" w:fill="FFFFFF"/>
          <w:lang w:val="ro-RO"/>
        </w:rPr>
        <w:t xml:space="preserve"> </w:t>
      </w:r>
    </w:p>
    <w:p w:rsidR="00DD2B4E" w:rsidRPr="004D6408" w:rsidRDefault="00300139" w:rsidP="004D6408">
      <w:pPr>
        <w:jc w:val="center"/>
        <w:rPr>
          <w:b/>
          <w:sz w:val="32"/>
          <w:szCs w:val="32"/>
          <w:shd w:val="clear" w:color="auto" w:fill="FFFFFF"/>
        </w:rPr>
      </w:pPr>
      <w:r w:rsidRPr="004D6408">
        <w:rPr>
          <w:b/>
          <w:bCs/>
          <w:sz w:val="32"/>
          <w:szCs w:val="32"/>
          <w:shd w:val="clear" w:color="auto" w:fill="FFFFFF"/>
          <w:lang w:val="ro-RO"/>
        </w:rPr>
        <w:t>conform HG 355/2020</w:t>
      </w:r>
      <w:r w:rsidR="004D6408" w:rsidRPr="004D6408">
        <w:rPr>
          <w:b/>
          <w:bCs/>
          <w:sz w:val="32"/>
          <w:szCs w:val="32"/>
          <w:shd w:val="clear" w:color="auto" w:fill="FFFFFF"/>
          <w:lang w:val="ro-RO"/>
        </w:rPr>
        <w:t>,</w:t>
      </w:r>
      <w:r w:rsidR="00096606" w:rsidRPr="004D6408">
        <w:rPr>
          <w:b/>
          <w:bCs/>
          <w:sz w:val="32"/>
          <w:szCs w:val="32"/>
          <w:shd w:val="clear" w:color="auto" w:fill="FFFFFF"/>
          <w:lang w:val="ro-RO"/>
        </w:rPr>
        <w:t xml:space="preserve"> î</w:t>
      </w:r>
      <w:r w:rsidR="00A109A6" w:rsidRPr="004D6408">
        <w:rPr>
          <w:b/>
          <w:bCs/>
          <w:sz w:val="32"/>
          <w:szCs w:val="32"/>
          <w:shd w:val="clear" w:color="auto" w:fill="FFFFFF"/>
          <w:lang w:val="ro-RO"/>
        </w:rPr>
        <w:t xml:space="preserve">n </w:t>
      </w:r>
      <w:r w:rsidR="00A109A6" w:rsidRPr="00840281">
        <w:rPr>
          <w:b/>
          <w:bCs/>
          <w:sz w:val="32"/>
          <w:szCs w:val="32"/>
          <w:shd w:val="clear" w:color="auto" w:fill="FFFFFF"/>
          <w:lang w:val="ro-RO"/>
        </w:rPr>
        <w:t xml:space="preserve">perioada </w:t>
      </w:r>
      <w:r w:rsidR="00007EEF">
        <w:rPr>
          <w:rFonts w:eastAsia="Calibri"/>
          <w:b/>
          <w:sz w:val="32"/>
          <w:szCs w:val="32"/>
          <w:lang w:val="ro-RO"/>
        </w:rPr>
        <w:t>octombrie-decembrie</w:t>
      </w:r>
      <w:r w:rsidR="00840281">
        <w:rPr>
          <w:rFonts w:eastAsia="Calibri"/>
          <w:sz w:val="24"/>
          <w:szCs w:val="24"/>
          <w:lang w:val="ro-RO"/>
        </w:rPr>
        <w:t xml:space="preserve"> </w:t>
      </w:r>
      <w:r w:rsidR="00BF6203" w:rsidRPr="004D6408">
        <w:rPr>
          <w:b/>
          <w:bCs/>
          <w:sz w:val="32"/>
          <w:szCs w:val="32"/>
          <w:shd w:val="clear" w:color="auto" w:fill="FFFFFF"/>
          <w:lang w:val="ro-RO"/>
        </w:rPr>
        <w:t xml:space="preserve">a. </w:t>
      </w:r>
      <w:r w:rsidR="00CA05FF">
        <w:rPr>
          <w:b/>
          <w:bCs/>
          <w:sz w:val="32"/>
          <w:szCs w:val="32"/>
          <w:shd w:val="clear" w:color="auto" w:fill="FFFFFF"/>
          <w:lang w:val="ro-RO"/>
        </w:rPr>
        <w:t>2023</w:t>
      </w:r>
      <w:r w:rsidR="0067703E" w:rsidRPr="004D6408">
        <w:rPr>
          <w:b/>
          <w:bCs/>
          <w:sz w:val="32"/>
          <w:szCs w:val="32"/>
          <w:shd w:val="clear" w:color="auto" w:fill="FFFFFF"/>
          <w:lang w:val="ro-RO"/>
        </w:rPr>
        <w:t>.</w:t>
      </w:r>
    </w:p>
    <w:p w:rsidR="00A109A6" w:rsidRPr="00007EEF" w:rsidRDefault="00A109A6" w:rsidP="004A664D">
      <w:pPr>
        <w:spacing w:line="360" w:lineRule="auto"/>
        <w:jc w:val="center"/>
        <w:rPr>
          <w:b/>
          <w:sz w:val="28"/>
          <w:szCs w:val="28"/>
          <w:shd w:val="clear" w:color="auto" w:fill="FFFFFF"/>
        </w:rPr>
      </w:pPr>
    </w:p>
    <w:tbl>
      <w:tblPr>
        <w:tblStyle w:val="GrilTabel"/>
        <w:tblW w:w="15417" w:type="dxa"/>
        <w:tblLayout w:type="fixed"/>
        <w:tblLook w:val="04A0" w:firstRow="1" w:lastRow="0" w:firstColumn="1" w:lastColumn="0" w:noHBand="0" w:noVBand="1"/>
      </w:tblPr>
      <w:tblGrid>
        <w:gridCol w:w="2235"/>
        <w:gridCol w:w="2550"/>
        <w:gridCol w:w="2411"/>
        <w:gridCol w:w="5812"/>
        <w:gridCol w:w="2409"/>
      </w:tblGrid>
      <w:tr w:rsidR="00067FDF" w:rsidRPr="006E2476" w:rsidTr="00067FDF">
        <w:tc>
          <w:tcPr>
            <w:tcW w:w="2235"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Obiectivul de activitate</w:t>
            </w:r>
          </w:p>
        </w:tc>
        <w:tc>
          <w:tcPr>
            <w:tcW w:w="2550" w:type="dxa"/>
          </w:tcPr>
          <w:p w:rsidR="00067FDF" w:rsidRPr="006E2476" w:rsidRDefault="00067FDF" w:rsidP="00067FDF">
            <w:pPr>
              <w:ind w:firstLine="0"/>
              <w:jc w:val="center"/>
              <w:rPr>
                <w:b/>
                <w:sz w:val="24"/>
                <w:szCs w:val="28"/>
              </w:rPr>
            </w:pPr>
            <w:r w:rsidRPr="006E2476">
              <w:rPr>
                <w:rFonts w:eastAsia="Calibri"/>
                <w:b/>
                <w:sz w:val="24"/>
                <w:szCs w:val="28"/>
                <w:lang w:val="ro-RO"/>
              </w:rPr>
              <w:t>Numărul indicatorului</w:t>
            </w:r>
          </w:p>
        </w:tc>
        <w:tc>
          <w:tcPr>
            <w:tcW w:w="2411"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c>
          <w:tcPr>
            <w:tcW w:w="5812"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Acțiuni realizate</w:t>
            </w:r>
          </w:p>
        </w:tc>
        <w:tc>
          <w:tcPr>
            <w:tcW w:w="2409"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Asigurarea verificării obiectivelor cu grad de risc sporit privind impactul asupra sănătății publice.</w:t>
            </w:r>
          </w:p>
        </w:tc>
        <w:tc>
          <w:tcPr>
            <w:tcW w:w="2550" w:type="dxa"/>
          </w:tcPr>
          <w:p w:rsidR="00067FDF" w:rsidRPr="00A14152" w:rsidRDefault="00067FDF" w:rsidP="00D23EAF">
            <w:pPr>
              <w:ind w:firstLine="0"/>
              <w:jc w:val="left"/>
              <w:rPr>
                <w:sz w:val="24"/>
                <w:szCs w:val="24"/>
                <w:lang w:val="ro-RO"/>
              </w:rPr>
            </w:pPr>
            <w:r w:rsidRPr="00A14152">
              <w:rPr>
                <w:rFonts w:eastAsia="Calibri"/>
                <w:sz w:val="24"/>
                <w:szCs w:val="24"/>
                <w:lang w:val="ro-RO"/>
              </w:rPr>
              <w:t>Raportul dintre controalele asupra persoanelor/unităților care prezintă cel mai înalt grad de risc, în comparație cu numărul total de controale efectuate (A.2.1.)</w:t>
            </w:r>
          </w:p>
        </w:tc>
        <w:tc>
          <w:tcPr>
            <w:tcW w:w="2411" w:type="dxa"/>
          </w:tcPr>
          <w:p w:rsidR="00067FDF" w:rsidRPr="00A14152" w:rsidRDefault="00067FDF" w:rsidP="009E1ECD">
            <w:pPr>
              <w:ind w:firstLine="0"/>
              <w:jc w:val="left"/>
              <w:rPr>
                <w:rFonts w:eastAsia="Calibri"/>
                <w:sz w:val="24"/>
                <w:szCs w:val="24"/>
                <w:lang w:val="ro-RO"/>
              </w:rPr>
            </w:pPr>
            <w:r w:rsidRPr="00A14152">
              <w:rPr>
                <w:sz w:val="24"/>
                <w:szCs w:val="24"/>
                <w:lang w:val="ro-RO"/>
              </w:rPr>
              <w:t>Creșterea cu 5% a ponderii obiectivelor cu grad de risc înalt pentru  efectuarea controlului</w:t>
            </w:r>
          </w:p>
        </w:tc>
        <w:tc>
          <w:tcPr>
            <w:tcW w:w="5812" w:type="dxa"/>
          </w:tcPr>
          <w:p w:rsidR="00E175AE" w:rsidRDefault="00A14152" w:rsidP="004C12D6">
            <w:pPr>
              <w:ind w:firstLine="0"/>
              <w:rPr>
                <w:rFonts w:eastAsia="Calibri"/>
                <w:sz w:val="24"/>
                <w:szCs w:val="24"/>
                <w:lang w:val="ro-RO"/>
              </w:rPr>
            </w:pPr>
            <w:r w:rsidRPr="00A14152">
              <w:rPr>
                <w:rFonts w:eastAsia="Calibri"/>
                <w:sz w:val="24"/>
                <w:szCs w:val="24"/>
                <w:lang w:val="ro-RO"/>
              </w:rPr>
              <w:t xml:space="preserve">      </w:t>
            </w:r>
            <w:r w:rsidR="00A109A6" w:rsidRPr="00A14152">
              <w:rPr>
                <w:rFonts w:eastAsia="Calibri"/>
                <w:sz w:val="24"/>
                <w:szCs w:val="24"/>
                <w:lang w:val="ro-RO"/>
              </w:rPr>
              <w:t xml:space="preserve">Pe parcursul lunilor </w:t>
            </w:r>
            <w:r w:rsidR="00007EEF" w:rsidRPr="00007EEF">
              <w:rPr>
                <w:rFonts w:eastAsia="Calibri"/>
                <w:sz w:val="24"/>
                <w:szCs w:val="32"/>
                <w:lang w:val="ro-RO"/>
              </w:rPr>
              <w:t>octombrie-decembrie</w:t>
            </w:r>
            <w:r w:rsidR="00007EEF" w:rsidRPr="00007EEF">
              <w:rPr>
                <w:rFonts w:eastAsia="Calibri"/>
                <w:szCs w:val="24"/>
                <w:lang w:val="ro-RO"/>
              </w:rPr>
              <w:t xml:space="preserve"> </w:t>
            </w:r>
            <w:r w:rsidR="00CA05FF">
              <w:rPr>
                <w:rFonts w:eastAsia="Calibri"/>
                <w:sz w:val="24"/>
                <w:szCs w:val="24"/>
                <w:lang w:val="ro-RO"/>
              </w:rPr>
              <w:t>a. 2023</w:t>
            </w:r>
            <w:r w:rsidR="00067FDF" w:rsidRPr="00A14152">
              <w:rPr>
                <w:rFonts w:eastAsia="Calibri"/>
                <w:sz w:val="24"/>
                <w:szCs w:val="24"/>
                <w:lang w:val="ro-RO"/>
              </w:rPr>
              <w:t xml:space="preserve"> </w:t>
            </w:r>
            <w:r w:rsidR="003747D2" w:rsidRPr="00A14152">
              <w:rPr>
                <w:rFonts w:eastAsia="Calibri"/>
                <w:sz w:val="24"/>
                <w:szCs w:val="24"/>
                <w:lang w:val="ro-RO"/>
              </w:rPr>
              <w:t xml:space="preserve">de către specialiștii cu drept de control din cadrul ANSP, au fost efectuate </w:t>
            </w:r>
            <w:r w:rsidR="00CA05FF">
              <w:rPr>
                <w:rFonts w:eastAsia="Calibri"/>
                <w:sz w:val="24"/>
                <w:szCs w:val="24"/>
                <w:lang w:val="ro-RO"/>
              </w:rPr>
              <w:t>1104</w:t>
            </w:r>
            <w:r w:rsidR="00A77AA1">
              <w:rPr>
                <w:rFonts w:eastAsia="Calibri"/>
                <w:sz w:val="24"/>
                <w:szCs w:val="24"/>
                <w:lang w:val="ro-RO"/>
              </w:rPr>
              <w:t xml:space="preserve"> </w:t>
            </w:r>
            <w:r w:rsidR="003747D2" w:rsidRPr="00A14152">
              <w:rPr>
                <w:rFonts w:eastAsia="Calibri"/>
                <w:sz w:val="24"/>
                <w:szCs w:val="24"/>
                <w:lang w:val="ro-RO"/>
              </w:rPr>
              <w:t>de controale</w:t>
            </w:r>
            <w:r w:rsidR="00FF4909" w:rsidRPr="00A14152">
              <w:rPr>
                <w:rFonts w:eastAsia="Calibri"/>
                <w:sz w:val="24"/>
                <w:szCs w:val="24"/>
                <w:lang w:val="ro-RO"/>
              </w:rPr>
              <w:t xml:space="preserve"> a</w:t>
            </w:r>
            <w:r w:rsidR="00827474" w:rsidRPr="00A14152">
              <w:rPr>
                <w:rFonts w:eastAsia="Calibri"/>
                <w:sz w:val="24"/>
                <w:szCs w:val="24"/>
                <w:lang w:val="ro-RO"/>
              </w:rPr>
              <w:t xml:space="preserve"> </w:t>
            </w:r>
            <w:r w:rsidR="00FF4909" w:rsidRPr="00A14152">
              <w:rPr>
                <w:rFonts w:eastAsia="Calibri"/>
                <w:sz w:val="24"/>
                <w:szCs w:val="24"/>
                <w:lang w:val="ro-RO"/>
              </w:rPr>
              <w:t>persoanelor fizice şi juridice ce practică activitate de întreprinzător</w:t>
            </w:r>
            <w:r w:rsidR="002C3347" w:rsidRPr="00503140">
              <w:rPr>
                <w:sz w:val="24"/>
                <w:szCs w:val="24"/>
                <w:lang w:val="ro-RO"/>
              </w:rPr>
              <w:t>, pondere persoanelor supuse controlului</w:t>
            </w:r>
            <w:r w:rsidR="002C3347" w:rsidRPr="00503140">
              <w:rPr>
                <w:rFonts w:eastAsia="Calibri"/>
                <w:sz w:val="24"/>
                <w:szCs w:val="24"/>
                <w:lang w:val="ro-RO"/>
              </w:rPr>
              <w:t>, care prezintă cel mai înalt grad de (pentru care media ponderată a gradelor specifice de risc este peste 600 de puncte)</w:t>
            </w:r>
            <w:r w:rsidR="002C3347">
              <w:rPr>
                <w:rFonts w:eastAsia="Calibri"/>
                <w:sz w:val="24"/>
                <w:szCs w:val="24"/>
                <w:lang w:val="ro-RO"/>
              </w:rPr>
              <w:t xml:space="preserve"> a </w:t>
            </w:r>
            <w:r w:rsidR="002C3347" w:rsidRPr="004C12D6">
              <w:rPr>
                <w:rFonts w:eastAsia="Calibri"/>
                <w:color w:val="000000" w:themeColor="text1"/>
                <w:sz w:val="24"/>
                <w:szCs w:val="24"/>
                <w:lang w:val="ro-RO"/>
              </w:rPr>
              <w:t xml:space="preserve">constituit </w:t>
            </w:r>
            <w:r w:rsidR="004C12D6" w:rsidRPr="004C12D6">
              <w:rPr>
                <w:rFonts w:eastAsia="Calibri"/>
                <w:color w:val="000000" w:themeColor="text1"/>
                <w:sz w:val="24"/>
                <w:szCs w:val="24"/>
                <w:lang w:val="ro-RO"/>
              </w:rPr>
              <w:t>16</w:t>
            </w:r>
            <w:r w:rsidR="002C3347" w:rsidRPr="004C12D6">
              <w:rPr>
                <w:rFonts w:eastAsia="Calibri"/>
                <w:color w:val="000000" w:themeColor="text1"/>
                <w:sz w:val="24"/>
                <w:szCs w:val="24"/>
                <w:lang w:val="ro-RO"/>
              </w:rPr>
              <w:t>%</w:t>
            </w:r>
            <w:r w:rsidR="004C12D6" w:rsidRPr="004C12D6">
              <w:rPr>
                <w:rFonts w:eastAsia="Calibri"/>
                <w:color w:val="000000" w:themeColor="text1"/>
                <w:sz w:val="24"/>
                <w:szCs w:val="24"/>
                <w:lang w:val="ro-RO"/>
              </w:rPr>
              <w:t>.</w:t>
            </w:r>
          </w:p>
          <w:p w:rsidR="003747D2" w:rsidRPr="00A14152" w:rsidRDefault="003747D2" w:rsidP="00A14152">
            <w:pPr>
              <w:ind w:firstLine="0"/>
              <w:rPr>
                <w:rFonts w:eastAsia="Calibri"/>
                <w:sz w:val="24"/>
                <w:szCs w:val="24"/>
                <w:lang w:val="ro-RO"/>
              </w:rPr>
            </w:pPr>
            <w:r w:rsidRPr="00A14152">
              <w:rPr>
                <w:rFonts w:eastAsia="Calibri"/>
                <w:sz w:val="24"/>
                <w:szCs w:val="24"/>
                <w:lang w:val="ro-RO"/>
              </w:rPr>
              <w:t>D</w:t>
            </w:r>
            <w:r w:rsidR="00067FDF" w:rsidRPr="00A14152">
              <w:rPr>
                <w:rFonts w:eastAsia="Calibri"/>
                <w:sz w:val="24"/>
                <w:szCs w:val="24"/>
                <w:lang w:val="ro-RO"/>
              </w:rPr>
              <w:t>in numărul total de controale</w:t>
            </w:r>
            <w:r w:rsidRPr="00A14152">
              <w:rPr>
                <w:rFonts w:eastAsia="Calibri"/>
                <w:sz w:val="24"/>
                <w:szCs w:val="24"/>
                <w:lang w:val="ro-RO"/>
              </w:rPr>
              <w:t>:</w:t>
            </w:r>
          </w:p>
          <w:p w:rsidR="00264992" w:rsidRDefault="00067FDF" w:rsidP="00F77C79">
            <w:pPr>
              <w:pStyle w:val="Listparagraf"/>
              <w:numPr>
                <w:ilvl w:val="0"/>
                <w:numId w:val="2"/>
              </w:numPr>
              <w:tabs>
                <w:tab w:val="left" w:pos="317"/>
              </w:tabs>
              <w:ind w:left="34" w:hanging="34"/>
              <w:rPr>
                <w:rFonts w:eastAsia="Calibri"/>
                <w:sz w:val="24"/>
                <w:szCs w:val="24"/>
                <w:lang w:val="ro-RO"/>
              </w:rPr>
            </w:pPr>
            <w:r w:rsidRPr="00A14152">
              <w:rPr>
                <w:rFonts w:eastAsia="Calibri"/>
                <w:sz w:val="24"/>
                <w:szCs w:val="24"/>
                <w:lang w:val="ro-RO"/>
              </w:rPr>
              <w:t xml:space="preserve"> </w:t>
            </w:r>
            <w:r w:rsidR="00F77C79">
              <w:rPr>
                <w:rFonts w:eastAsia="Calibri"/>
                <w:sz w:val="24"/>
                <w:szCs w:val="24"/>
                <w:lang w:val="ro-RO"/>
              </w:rPr>
              <w:t>596</w:t>
            </w:r>
            <w:r w:rsidR="003747D2" w:rsidRPr="00A14152">
              <w:rPr>
                <w:rFonts w:eastAsia="Calibri"/>
                <w:sz w:val="24"/>
                <w:szCs w:val="24"/>
                <w:lang w:val="ro-RO"/>
              </w:rPr>
              <w:t xml:space="preserve"> s-au efectuat în mod planificat, dintre care </w:t>
            </w:r>
            <w:r w:rsidRPr="00A14152">
              <w:rPr>
                <w:rFonts w:eastAsia="Calibri"/>
                <w:sz w:val="24"/>
                <w:szCs w:val="24"/>
                <w:lang w:val="ro-RO"/>
              </w:rPr>
              <w:t xml:space="preserve"> </w:t>
            </w:r>
            <w:r w:rsidR="00F77C79">
              <w:rPr>
                <w:rFonts w:eastAsia="Calibri"/>
                <w:sz w:val="24"/>
                <w:szCs w:val="24"/>
                <w:lang w:val="ro-RO"/>
              </w:rPr>
              <w:t>12,2</w:t>
            </w:r>
            <w:r w:rsidRPr="00A14152">
              <w:rPr>
                <w:rFonts w:eastAsia="Calibri"/>
                <w:sz w:val="24"/>
                <w:szCs w:val="24"/>
                <w:lang w:val="ro-RO"/>
              </w:rPr>
              <w:t>% (</w:t>
            </w:r>
            <w:r w:rsidR="00F77C79">
              <w:rPr>
                <w:rFonts w:eastAsia="Calibri"/>
                <w:sz w:val="24"/>
                <w:szCs w:val="24"/>
                <w:lang w:val="ro-RO"/>
              </w:rPr>
              <w:t>73</w:t>
            </w:r>
            <w:r w:rsidR="00A25A26">
              <w:rPr>
                <w:rFonts w:eastAsia="Calibri"/>
                <w:sz w:val="24"/>
                <w:szCs w:val="24"/>
                <w:lang w:val="ro-RO"/>
              </w:rPr>
              <w:t>) revine</w:t>
            </w:r>
            <w:r w:rsidRPr="00A14152">
              <w:rPr>
                <w:rFonts w:eastAsia="Calibri"/>
                <w:sz w:val="24"/>
                <w:szCs w:val="24"/>
                <w:lang w:val="ro-RO"/>
              </w:rPr>
              <w:t xml:space="preserve"> persoanelor/unităților care prezintă cel mai înalt grad de (pentru care media ponderată a gradelor specifice de risc este p</w:t>
            </w:r>
            <w:r w:rsidR="003747D2" w:rsidRPr="00A14152">
              <w:rPr>
                <w:rFonts w:eastAsia="Calibri"/>
                <w:sz w:val="24"/>
                <w:szCs w:val="24"/>
                <w:lang w:val="ro-RO"/>
              </w:rPr>
              <w:t xml:space="preserve">este </w:t>
            </w:r>
            <w:r w:rsidR="00264992">
              <w:rPr>
                <w:rFonts w:eastAsia="Calibri"/>
                <w:sz w:val="24"/>
                <w:szCs w:val="24"/>
                <w:lang w:val="ro-RO"/>
              </w:rPr>
              <w:t>6</w:t>
            </w:r>
            <w:r w:rsidR="003747D2" w:rsidRPr="00A14152">
              <w:rPr>
                <w:rFonts w:eastAsia="Calibri"/>
                <w:sz w:val="24"/>
                <w:szCs w:val="24"/>
                <w:lang w:val="ro-RO"/>
              </w:rPr>
              <w:t>00 de puncte);</w:t>
            </w:r>
          </w:p>
          <w:p w:rsidR="00437747" w:rsidRPr="00264992" w:rsidRDefault="00F77C79" w:rsidP="00F77C79">
            <w:pPr>
              <w:pStyle w:val="Listparagraf"/>
              <w:numPr>
                <w:ilvl w:val="0"/>
                <w:numId w:val="2"/>
              </w:numPr>
              <w:tabs>
                <w:tab w:val="left" w:pos="317"/>
              </w:tabs>
              <w:ind w:left="34" w:hanging="34"/>
              <w:rPr>
                <w:rFonts w:eastAsia="Calibri"/>
                <w:sz w:val="24"/>
                <w:szCs w:val="24"/>
                <w:lang w:val="ro-RO"/>
              </w:rPr>
            </w:pPr>
            <w:r>
              <w:rPr>
                <w:rFonts w:eastAsia="Calibri"/>
                <w:sz w:val="24"/>
                <w:szCs w:val="24"/>
                <w:lang w:val="ro-RO"/>
              </w:rPr>
              <w:t>513</w:t>
            </w:r>
            <w:r w:rsidR="003747D2" w:rsidRPr="00264992">
              <w:rPr>
                <w:rFonts w:eastAsia="Calibri"/>
                <w:sz w:val="24"/>
                <w:szCs w:val="24"/>
                <w:lang w:val="ro-RO"/>
              </w:rPr>
              <w:t xml:space="preserve"> inopinat: </w:t>
            </w:r>
            <w:r>
              <w:rPr>
                <w:rFonts w:eastAsia="Calibri"/>
                <w:sz w:val="24"/>
                <w:szCs w:val="24"/>
                <w:lang w:val="ro-RO"/>
              </w:rPr>
              <w:t>21</w:t>
            </w:r>
            <w:r w:rsidR="003747D2" w:rsidRPr="00264992">
              <w:rPr>
                <w:rFonts w:eastAsia="Calibri"/>
                <w:sz w:val="24"/>
                <w:szCs w:val="24"/>
                <w:lang w:val="ro-RO"/>
              </w:rPr>
              <w:t xml:space="preserve"> cu scopul examinării diverselor petiții și sesizări parvenite în adresa ANSP; </w:t>
            </w:r>
            <w:r>
              <w:rPr>
                <w:rFonts w:eastAsia="Calibri"/>
                <w:sz w:val="24"/>
                <w:szCs w:val="24"/>
                <w:lang w:val="ro-RO"/>
              </w:rPr>
              <w:t>492</w:t>
            </w:r>
            <w:r w:rsidR="003747D2" w:rsidRPr="00264992">
              <w:rPr>
                <w:lang w:val="ro-RO"/>
              </w:rPr>
              <w:t xml:space="preserve"> </w:t>
            </w:r>
            <w:r w:rsidR="003747D2" w:rsidRPr="00264992">
              <w:rPr>
                <w:rFonts w:eastAsia="Calibri"/>
                <w:sz w:val="24"/>
                <w:szCs w:val="24"/>
                <w:lang w:val="ro-RO"/>
              </w:rPr>
              <w:t>cu scopul eliberării actelor permisive</w:t>
            </w:r>
            <w:r w:rsidR="00264992">
              <w:t xml:space="preserve"> </w:t>
            </w:r>
            <w:r w:rsidR="00264992" w:rsidRPr="00154B34">
              <w:rPr>
                <w:rFonts w:eastAsia="Calibri"/>
                <w:sz w:val="24"/>
                <w:szCs w:val="24"/>
                <w:lang w:val="ro-RO"/>
              </w:rPr>
              <w:t xml:space="preserve">dintre </w:t>
            </w:r>
            <w:r w:rsidR="00E77DCD" w:rsidRPr="00154B34">
              <w:rPr>
                <w:rFonts w:eastAsia="Calibri"/>
                <w:sz w:val="24"/>
                <w:szCs w:val="24"/>
                <w:lang w:val="ro-RO"/>
              </w:rPr>
              <w:t>care</w:t>
            </w:r>
            <w:r w:rsidR="00264992" w:rsidRPr="00154B34">
              <w:rPr>
                <w:rFonts w:eastAsia="Calibri"/>
                <w:sz w:val="24"/>
                <w:szCs w:val="24"/>
                <w:lang w:val="ro-RO"/>
              </w:rPr>
              <w:t xml:space="preserve"> </w:t>
            </w:r>
            <w:r>
              <w:rPr>
                <w:rFonts w:eastAsia="Calibri"/>
                <w:sz w:val="24"/>
                <w:szCs w:val="24"/>
                <w:lang w:val="ro-RO"/>
              </w:rPr>
              <w:t>20,27</w:t>
            </w:r>
            <w:r w:rsidR="00154B34" w:rsidRPr="00154B34">
              <w:rPr>
                <w:rFonts w:eastAsia="Calibri"/>
                <w:sz w:val="24"/>
                <w:szCs w:val="24"/>
                <w:lang w:val="ro-RO"/>
              </w:rPr>
              <w:t xml:space="preserve"> </w:t>
            </w:r>
            <w:r w:rsidR="00264992" w:rsidRPr="00154B34">
              <w:rPr>
                <w:rFonts w:eastAsia="Calibri"/>
                <w:sz w:val="24"/>
                <w:szCs w:val="24"/>
                <w:lang w:val="ro-RO"/>
              </w:rPr>
              <w:t>% (</w:t>
            </w:r>
            <w:r>
              <w:rPr>
                <w:rFonts w:eastAsia="Calibri"/>
                <w:sz w:val="24"/>
                <w:szCs w:val="24"/>
                <w:lang w:val="ro-RO"/>
              </w:rPr>
              <w:t>104</w:t>
            </w:r>
            <w:r w:rsidR="00264992" w:rsidRPr="00154B34">
              <w:rPr>
                <w:rFonts w:eastAsia="Calibri"/>
                <w:sz w:val="24"/>
                <w:szCs w:val="24"/>
                <w:lang w:val="ro-RO"/>
              </w:rPr>
              <w:t xml:space="preserve">) </w:t>
            </w:r>
            <w:r w:rsidR="00264992" w:rsidRPr="00264992">
              <w:rPr>
                <w:rFonts w:eastAsia="Calibri"/>
                <w:sz w:val="24"/>
                <w:szCs w:val="24"/>
                <w:lang w:val="ro-RO"/>
              </w:rPr>
              <w:t>revine persoanelor/unităților care prezintă cel mai înalt grad de risc.</w:t>
            </w:r>
          </w:p>
          <w:p w:rsidR="00F77C79" w:rsidRDefault="002F6851" w:rsidP="004C12D6">
            <w:pPr>
              <w:ind w:firstLine="0"/>
              <w:rPr>
                <w:rFonts w:eastAsia="Calibri"/>
                <w:sz w:val="24"/>
                <w:szCs w:val="24"/>
                <w:lang w:val="ro-RO"/>
              </w:rPr>
            </w:pPr>
            <w:r w:rsidRPr="00503140">
              <w:rPr>
                <w:rFonts w:eastAsia="Calibri"/>
                <w:sz w:val="24"/>
                <w:szCs w:val="24"/>
                <w:lang w:val="ro-RO"/>
              </w:rPr>
              <w:t xml:space="preserve">Pentru referință, </w:t>
            </w:r>
            <w:r w:rsidR="0095190F" w:rsidRPr="00503140">
              <w:rPr>
                <w:sz w:val="24"/>
                <w:szCs w:val="24"/>
                <w:lang w:val="ro-RO"/>
              </w:rPr>
              <w:t>numărul total al controalelor in trim</w:t>
            </w:r>
            <w:r w:rsidR="00A14152" w:rsidRPr="00503140">
              <w:rPr>
                <w:sz w:val="24"/>
                <w:szCs w:val="24"/>
                <w:lang w:val="ro-RO"/>
              </w:rPr>
              <w:t>. I</w:t>
            </w:r>
            <w:r w:rsidR="00007EEF">
              <w:rPr>
                <w:sz w:val="24"/>
                <w:szCs w:val="24"/>
                <w:lang w:val="ro-RO"/>
              </w:rPr>
              <w:t>V</w:t>
            </w:r>
            <w:r w:rsidR="0095190F" w:rsidRPr="00503140">
              <w:rPr>
                <w:sz w:val="24"/>
                <w:szCs w:val="24"/>
                <w:lang w:val="ro-RO"/>
              </w:rPr>
              <w:t xml:space="preserve"> </w:t>
            </w:r>
            <w:r w:rsidR="00F77C79" w:rsidRPr="00503140">
              <w:rPr>
                <w:sz w:val="24"/>
                <w:szCs w:val="24"/>
                <w:lang w:val="ro-RO"/>
              </w:rPr>
              <w:t>al anului 202</w:t>
            </w:r>
            <w:r w:rsidR="00F77C79">
              <w:rPr>
                <w:sz w:val="24"/>
                <w:szCs w:val="24"/>
                <w:lang w:val="ro-RO"/>
              </w:rPr>
              <w:t>2</w:t>
            </w:r>
            <w:r w:rsidR="00F77C79" w:rsidRPr="00503140">
              <w:rPr>
                <w:sz w:val="24"/>
                <w:szCs w:val="24"/>
                <w:lang w:val="ro-RO"/>
              </w:rPr>
              <w:t xml:space="preserve"> a constituit</w:t>
            </w:r>
            <w:r w:rsidR="00F77C79">
              <w:rPr>
                <w:sz w:val="24"/>
                <w:szCs w:val="24"/>
                <w:lang w:val="ro-RO"/>
              </w:rPr>
              <w:t xml:space="preserve"> </w:t>
            </w:r>
            <w:r w:rsidR="004C12D6">
              <w:rPr>
                <w:sz w:val="24"/>
                <w:szCs w:val="24"/>
                <w:lang w:val="ro-RO"/>
              </w:rPr>
              <w:t>1155</w:t>
            </w:r>
            <w:r w:rsidR="00F77C79" w:rsidRPr="00503140">
              <w:rPr>
                <w:sz w:val="24"/>
                <w:szCs w:val="24"/>
                <w:lang w:val="ro-RO"/>
              </w:rPr>
              <w:t>, pondere persoanelor supuse controlului</w:t>
            </w:r>
            <w:r w:rsidR="00F77C79" w:rsidRPr="00503140">
              <w:rPr>
                <w:rFonts w:eastAsia="Calibri"/>
                <w:sz w:val="24"/>
                <w:szCs w:val="24"/>
                <w:lang w:val="ro-RO"/>
              </w:rPr>
              <w:t>, care prezintă cel mai înalt grad de (pentru care media ponderată a gradelor specifice de risc este peste 600 de puncte)</w:t>
            </w:r>
            <w:r w:rsidR="00F77C79">
              <w:rPr>
                <w:rFonts w:eastAsia="Calibri"/>
                <w:sz w:val="24"/>
                <w:szCs w:val="24"/>
                <w:lang w:val="ro-RO"/>
              </w:rPr>
              <w:t xml:space="preserve"> a constituit </w:t>
            </w:r>
            <w:r w:rsidR="004C12D6">
              <w:rPr>
                <w:rFonts w:eastAsia="Calibri"/>
                <w:sz w:val="24"/>
                <w:szCs w:val="24"/>
                <w:lang w:val="ro-RO"/>
              </w:rPr>
              <w:t>14.28</w:t>
            </w:r>
            <w:r w:rsidR="00F77C79">
              <w:rPr>
                <w:rFonts w:eastAsia="Calibri"/>
                <w:sz w:val="24"/>
                <w:szCs w:val="24"/>
                <w:lang w:val="ro-RO"/>
              </w:rPr>
              <w:t>%.</w:t>
            </w:r>
          </w:p>
          <w:p w:rsidR="00067FDF" w:rsidRPr="00A14152" w:rsidRDefault="0095190F" w:rsidP="00CE257C">
            <w:pPr>
              <w:ind w:firstLine="0"/>
              <w:rPr>
                <w:rFonts w:eastAsia="Calibri"/>
                <w:sz w:val="24"/>
                <w:szCs w:val="24"/>
                <w:lang w:val="ro-RO"/>
              </w:rPr>
            </w:pPr>
            <w:r w:rsidRPr="00503140">
              <w:rPr>
                <w:sz w:val="24"/>
                <w:szCs w:val="24"/>
                <w:lang w:val="ro-RO"/>
              </w:rPr>
              <w:t>al anului 202</w:t>
            </w:r>
            <w:r w:rsidR="00264992" w:rsidRPr="00503140">
              <w:rPr>
                <w:sz w:val="24"/>
                <w:szCs w:val="24"/>
                <w:lang w:val="ro-RO"/>
              </w:rPr>
              <w:t>1</w:t>
            </w:r>
            <w:r w:rsidRPr="00503140">
              <w:rPr>
                <w:sz w:val="24"/>
                <w:szCs w:val="24"/>
                <w:lang w:val="ro-RO"/>
              </w:rPr>
              <w:t xml:space="preserve"> a constituit</w:t>
            </w:r>
            <w:r w:rsidR="00740459">
              <w:rPr>
                <w:sz w:val="24"/>
                <w:szCs w:val="24"/>
                <w:lang w:val="ro-RO"/>
              </w:rPr>
              <w:t xml:space="preserve"> </w:t>
            </w:r>
            <w:r w:rsidR="00FE2B54">
              <w:rPr>
                <w:sz w:val="24"/>
                <w:szCs w:val="24"/>
                <w:lang w:val="ro-RO"/>
              </w:rPr>
              <w:t>2195</w:t>
            </w:r>
            <w:r w:rsidR="00503140" w:rsidRPr="00503140">
              <w:rPr>
                <w:sz w:val="24"/>
                <w:szCs w:val="24"/>
                <w:lang w:val="ro-RO"/>
              </w:rPr>
              <w:t>, pondere persoanelor supuse controlului</w:t>
            </w:r>
            <w:r w:rsidR="00503140" w:rsidRPr="00503140">
              <w:rPr>
                <w:rFonts w:eastAsia="Calibri"/>
                <w:sz w:val="24"/>
                <w:szCs w:val="24"/>
                <w:lang w:val="ro-RO"/>
              </w:rPr>
              <w:t>, care prezintă cel mai înalt grad de (pentru care media ponderată a gradelor specifice de risc este peste 600 de puncte)</w:t>
            </w:r>
            <w:r w:rsidR="00503140">
              <w:rPr>
                <w:rFonts w:eastAsia="Calibri"/>
                <w:sz w:val="24"/>
                <w:szCs w:val="24"/>
                <w:lang w:val="ro-RO"/>
              </w:rPr>
              <w:t xml:space="preserve"> a constituit </w:t>
            </w:r>
            <w:r w:rsidR="00CE257C">
              <w:rPr>
                <w:rFonts w:eastAsia="Calibri"/>
                <w:sz w:val="24"/>
                <w:szCs w:val="24"/>
                <w:lang w:val="ro-RO"/>
              </w:rPr>
              <w:t>10,38</w:t>
            </w:r>
            <w:r w:rsidR="00C264B3">
              <w:rPr>
                <w:rFonts w:eastAsia="Calibri"/>
                <w:sz w:val="24"/>
                <w:szCs w:val="24"/>
                <w:lang w:val="ro-RO"/>
              </w:rPr>
              <w:t>%.</w:t>
            </w:r>
          </w:p>
        </w:tc>
        <w:tc>
          <w:tcPr>
            <w:tcW w:w="2409" w:type="dxa"/>
          </w:tcPr>
          <w:p w:rsidR="00503140" w:rsidRDefault="00503140" w:rsidP="00D23EAF">
            <w:pPr>
              <w:ind w:firstLine="0"/>
              <w:jc w:val="left"/>
              <w:rPr>
                <w:sz w:val="24"/>
                <w:szCs w:val="24"/>
                <w:lang w:val="ro-RO"/>
              </w:rPr>
            </w:pPr>
            <w:r>
              <w:rPr>
                <w:sz w:val="24"/>
                <w:szCs w:val="24"/>
                <w:lang w:val="ro-RO"/>
              </w:rPr>
              <w:t xml:space="preserve">Se atestă creșterea </w:t>
            </w:r>
            <w:r w:rsidRPr="00A14152">
              <w:rPr>
                <w:sz w:val="24"/>
                <w:szCs w:val="24"/>
                <w:lang w:val="ro-RO"/>
              </w:rPr>
              <w:t xml:space="preserve">ponderii obiectivelor cu grad de risc înalt pentru  efectuarea controlului </w:t>
            </w:r>
          </w:p>
          <w:p w:rsidR="00067FDF" w:rsidRPr="00A14152" w:rsidRDefault="00503140" w:rsidP="00D23EAF">
            <w:pPr>
              <w:ind w:firstLine="0"/>
              <w:jc w:val="left"/>
              <w:rPr>
                <w:sz w:val="24"/>
                <w:szCs w:val="24"/>
                <w:lang w:val="ro-RO"/>
              </w:rPr>
            </w:pPr>
            <w:r>
              <w:rPr>
                <w:sz w:val="24"/>
                <w:szCs w:val="24"/>
                <w:lang w:val="ro-RO"/>
              </w:rPr>
              <w:t>(</w:t>
            </w:r>
            <w:r w:rsidR="00067FDF" w:rsidRPr="00A14152">
              <w:rPr>
                <w:sz w:val="24"/>
                <w:szCs w:val="24"/>
                <w:lang w:val="ro-RO"/>
              </w:rPr>
              <w:t>Conform Metodologiei controlului de stat asupra activității de întreprinzător în baza analizei riscurilor efectuat de către Agenția Națională pentru Sănătate Publică, la evaluare și stabilirea gradului global de risc al obiectelor din domeniile de competență, nu se atestă persoane/unități pentru care media ponderată a gradelor specifice de risc este peste 800</w:t>
            </w:r>
            <w:r>
              <w:rPr>
                <w:sz w:val="24"/>
                <w:szCs w:val="24"/>
                <w:lang w:val="ro-RO"/>
              </w:rPr>
              <w:t>)</w:t>
            </w:r>
            <w:r w:rsidR="00067FDF" w:rsidRPr="00A14152">
              <w:rPr>
                <w:sz w:val="24"/>
                <w:szCs w:val="24"/>
                <w:lang w:val="ro-RO"/>
              </w:rPr>
              <w:t>.</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 xml:space="preserve">Consolidarea capacităților </w:t>
            </w:r>
            <w:r w:rsidRPr="00A14152">
              <w:rPr>
                <w:sz w:val="24"/>
                <w:szCs w:val="24"/>
                <w:lang w:val="ro-RO"/>
              </w:rPr>
              <w:lastRenderedPageBreak/>
              <w:t xml:space="preserve">instituționale de consultare </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lastRenderedPageBreak/>
              <w:t>Activități de consultanță (</w:t>
            </w:r>
            <w:r w:rsidRPr="00A14152">
              <w:rPr>
                <w:rFonts w:eastAsia="Calibri"/>
                <w:sz w:val="24"/>
                <w:szCs w:val="24"/>
                <w:lang w:val="ro-RO"/>
              </w:rPr>
              <w:t>A.3.1).</w:t>
            </w:r>
          </w:p>
          <w:p w:rsidR="00067FDF" w:rsidRPr="00A14152" w:rsidRDefault="00067FDF" w:rsidP="006E2476">
            <w:pPr>
              <w:ind w:firstLine="0"/>
              <w:jc w:val="left"/>
              <w:rPr>
                <w:rFonts w:eastAsia="Calibri"/>
                <w:sz w:val="24"/>
                <w:szCs w:val="24"/>
                <w:lang w:val="ro-RO"/>
              </w:rPr>
            </w:pPr>
          </w:p>
        </w:tc>
        <w:tc>
          <w:tcPr>
            <w:tcW w:w="2411" w:type="dxa"/>
          </w:tcPr>
          <w:p w:rsidR="00067FDF" w:rsidRPr="00A14152" w:rsidRDefault="00067FDF" w:rsidP="0067703E">
            <w:pPr>
              <w:ind w:firstLine="0"/>
              <w:jc w:val="left"/>
              <w:rPr>
                <w:sz w:val="24"/>
                <w:szCs w:val="24"/>
                <w:lang w:val="ro-RO"/>
              </w:rPr>
            </w:pPr>
            <w:r w:rsidRPr="00A14152">
              <w:rPr>
                <w:sz w:val="24"/>
                <w:szCs w:val="24"/>
                <w:lang w:val="ro-RO"/>
              </w:rPr>
              <w:lastRenderedPageBreak/>
              <w:t xml:space="preserve">Creșterea cu 5% activităților de </w:t>
            </w:r>
            <w:r w:rsidRPr="00A14152">
              <w:rPr>
                <w:sz w:val="24"/>
                <w:szCs w:val="24"/>
                <w:lang w:val="ro-RO"/>
              </w:rPr>
              <w:lastRenderedPageBreak/>
              <w:t>consultanță persoanelor fizice și juridice pasibile controlului de stat în domeniul sănătății publice</w:t>
            </w:r>
          </w:p>
        </w:tc>
        <w:tc>
          <w:tcPr>
            <w:tcW w:w="5812" w:type="dxa"/>
          </w:tcPr>
          <w:p w:rsidR="004C12D6" w:rsidRPr="00AA12B6" w:rsidRDefault="004C12D6" w:rsidP="00AA12B6">
            <w:pPr>
              <w:ind w:firstLine="34"/>
              <w:rPr>
                <w:sz w:val="24"/>
                <w:szCs w:val="24"/>
                <w:lang w:val="ro-RO"/>
              </w:rPr>
            </w:pPr>
            <w:r w:rsidRPr="00AA12B6">
              <w:rPr>
                <w:sz w:val="24"/>
                <w:szCs w:val="24"/>
                <w:lang w:val="ro-RO"/>
              </w:rPr>
              <w:lastRenderedPageBreak/>
              <w:t xml:space="preserve">De către specialiștii ANSP, în perioada </w:t>
            </w:r>
            <w:r w:rsidRPr="00AA12B6">
              <w:rPr>
                <w:rFonts w:eastAsia="Calibri"/>
                <w:sz w:val="24"/>
                <w:szCs w:val="24"/>
                <w:lang w:val="ro-RO"/>
              </w:rPr>
              <w:t xml:space="preserve">octombrie-decembrie a. 2023 </w:t>
            </w:r>
            <w:r w:rsidRPr="00AA12B6">
              <w:rPr>
                <w:sz w:val="24"/>
                <w:szCs w:val="24"/>
                <w:lang w:val="ro-RO"/>
              </w:rPr>
              <w:t xml:space="preserve"> au fost organizate:</w:t>
            </w:r>
          </w:p>
          <w:p w:rsidR="004C12D6" w:rsidRPr="00AA12B6" w:rsidRDefault="004C12D6" w:rsidP="00AA12B6">
            <w:pPr>
              <w:pStyle w:val="Listparagraf"/>
              <w:numPr>
                <w:ilvl w:val="0"/>
                <w:numId w:val="1"/>
              </w:numPr>
              <w:tabs>
                <w:tab w:val="left" w:pos="34"/>
                <w:tab w:val="left" w:pos="175"/>
                <w:tab w:val="left" w:pos="459"/>
              </w:tabs>
              <w:ind w:left="0" w:firstLine="34"/>
              <w:rPr>
                <w:strike/>
                <w:sz w:val="24"/>
                <w:szCs w:val="24"/>
                <w:lang w:val="ro-RO"/>
              </w:rPr>
            </w:pPr>
            <w:r w:rsidRPr="00AA12B6">
              <w:rPr>
                <w:sz w:val="24"/>
                <w:szCs w:val="24"/>
                <w:lang w:val="ro-RO"/>
              </w:rPr>
              <w:lastRenderedPageBreak/>
              <w:t xml:space="preserve">un șir de activități de informare și sensibilizare a persoanelor fizice și juridice, ce țin de respectarea </w:t>
            </w:r>
            <w:r w:rsidR="00AA12B6" w:rsidRPr="00AA12B6">
              <w:rPr>
                <w:sz w:val="24"/>
                <w:szCs w:val="24"/>
                <w:lang w:val="ro-RO"/>
              </w:rPr>
              <w:t xml:space="preserve"> </w:t>
            </w:r>
            <w:r w:rsidRPr="00AA12B6">
              <w:rPr>
                <w:sz w:val="24"/>
                <w:szCs w:val="24"/>
                <w:lang w:val="ro-RO"/>
              </w:rPr>
              <w:t xml:space="preserve">legislației în domeniul sănătății publice. </w:t>
            </w:r>
            <w:r w:rsidR="00AA12B6" w:rsidRPr="00AA12B6">
              <w:rPr>
                <w:sz w:val="24"/>
                <w:szCs w:val="24"/>
                <w:lang w:val="ro-RO"/>
              </w:rPr>
              <w:t>În acest sens, au fost desfășurate peste 240 de activități, cum ar fi: seminare, mese rotunde, vizite de consultare, convorbiri, publicații în presă, emisiuni TV, Radio, postări pe pagina web oficială și paginile din rețelele de socializare a ANSP, etc. În același timp, per ansamblu pe țară, au fost elaborate și expediate autorităților publice locale și altor factori de decizie 272 note informative/sesizări în care au fost elucidate problemele existente în domeniul sănătății publice și propuneri concrete de ameliorare a situației.</w:t>
            </w:r>
            <w:r w:rsidRPr="00AA12B6">
              <w:rPr>
                <w:sz w:val="24"/>
                <w:szCs w:val="24"/>
                <w:lang w:val="ro-RO"/>
              </w:rPr>
              <w:t xml:space="preserve"> Pentru comparații in anul 2021 au fost organizate total 465 de activități de sensibilizare);</w:t>
            </w:r>
          </w:p>
          <w:p w:rsidR="00067FDF" w:rsidRPr="00AA12B6" w:rsidRDefault="00AA12B6" w:rsidP="00AA12B6">
            <w:pPr>
              <w:pStyle w:val="Listparagraf"/>
              <w:numPr>
                <w:ilvl w:val="0"/>
                <w:numId w:val="1"/>
              </w:numPr>
              <w:tabs>
                <w:tab w:val="left" w:pos="34"/>
                <w:tab w:val="left" w:pos="175"/>
                <w:tab w:val="left" w:pos="459"/>
              </w:tabs>
              <w:ind w:left="0" w:firstLine="34"/>
              <w:rPr>
                <w:color w:val="FF0000"/>
                <w:sz w:val="24"/>
                <w:szCs w:val="24"/>
                <w:lang w:val="ro-RO"/>
              </w:rPr>
            </w:pPr>
            <w:r w:rsidRPr="00AA12B6">
              <w:rPr>
                <w:sz w:val="24"/>
                <w:szCs w:val="24"/>
                <w:lang w:val="ro-RO"/>
              </w:rPr>
              <w:t>1086</w:t>
            </w:r>
            <w:r w:rsidR="004C12D6" w:rsidRPr="00AA12B6">
              <w:rPr>
                <w:sz w:val="24"/>
                <w:szCs w:val="24"/>
                <w:lang w:val="ro-RO"/>
              </w:rPr>
              <w:t xml:space="preserve"> convorbiri cu persoanele fizice şi juridice ce practică activitate de întreprinzător, în cadrul controalelor efectuate, cu mențiuni in procesele verbale de control ca ,,recomandări” privind respectarea prevederilor actelor normative in vigoare în domeniul sănătății publice, </w:t>
            </w:r>
            <w:r w:rsidRPr="00AA12B6">
              <w:rPr>
                <w:sz w:val="24"/>
                <w:szCs w:val="24"/>
                <w:lang w:val="ro-RO"/>
              </w:rPr>
              <w:t xml:space="preserve">pentru referință în anul 2022 - 1129 și în anul 2021 - </w:t>
            </w:r>
            <w:r w:rsidR="004C12D6" w:rsidRPr="00AA12B6">
              <w:rPr>
                <w:sz w:val="24"/>
                <w:szCs w:val="24"/>
                <w:lang w:val="ro-RO"/>
              </w:rPr>
              <w:t xml:space="preserve">1730 </w:t>
            </w:r>
            <w:r w:rsidRPr="00AA12B6">
              <w:rPr>
                <w:sz w:val="24"/>
                <w:szCs w:val="24"/>
                <w:lang w:val="ro-RO"/>
              </w:rPr>
              <w:t xml:space="preserve">acordate </w:t>
            </w:r>
            <w:r w:rsidR="004C12D6" w:rsidRPr="00AA12B6">
              <w:rPr>
                <w:sz w:val="24"/>
                <w:szCs w:val="24"/>
                <w:lang w:val="ro-RO"/>
              </w:rPr>
              <w:t>convorbiri</w:t>
            </w:r>
            <w:r w:rsidRPr="00AA12B6">
              <w:rPr>
                <w:sz w:val="24"/>
                <w:szCs w:val="24"/>
                <w:lang w:val="ro-RO"/>
              </w:rPr>
              <w:t xml:space="preserve"> în cadrul controalelor desfășurate,</w:t>
            </w:r>
            <w:r w:rsidR="004C12D6" w:rsidRPr="00AA12B6">
              <w:rPr>
                <w:sz w:val="24"/>
                <w:szCs w:val="24"/>
                <w:lang w:val="ro-RO"/>
              </w:rPr>
              <w:t xml:space="preserve"> numărul </w:t>
            </w:r>
            <w:r w:rsidRPr="00AA12B6">
              <w:rPr>
                <w:sz w:val="24"/>
                <w:szCs w:val="24"/>
                <w:lang w:val="ro-RO"/>
              </w:rPr>
              <w:t>este în</w:t>
            </w:r>
            <w:r w:rsidR="004C12D6" w:rsidRPr="00AA12B6">
              <w:rPr>
                <w:sz w:val="24"/>
                <w:szCs w:val="24"/>
                <w:lang w:val="ro-RO"/>
              </w:rPr>
              <w:t xml:space="preserve"> scă</w:t>
            </w:r>
            <w:r w:rsidRPr="00AA12B6">
              <w:rPr>
                <w:sz w:val="24"/>
                <w:szCs w:val="24"/>
                <w:lang w:val="ro-RO"/>
              </w:rPr>
              <w:t>dere</w:t>
            </w:r>
            <w:r w:rsidR="004C12D6" w:rsidRPr="00AA12B6">
              <w:rPr>
                <w:sz w:val="24"/>
                <w:szCs w:val="24"/>
                <w:lang w:val="ro-RO"/>
              </w:rPr>
              <w:t xml:space="preserve"> din cauza micșorării numărului de controale). </w:t>
            </w:r>
          </w:p>
        </w:tc>
        <w:tc>
          <w:tcPr>
            <w:tcW w:w="2409" w:type="dxa"/>
          </w:tcPr>
          <w:p w:rsidR="00067FDF" w:rsidRPr="00A14152" w:rsidRDefault="00FE569F" w:rsidP="00FE569F">
            <w:pPr>
              <w:ind w:firstLine="0"/>
              <w:jc w:val="left"/>
              <w:rPr>
                <w:sz w:val="24"/>
                <w:szCs w:val="24"/>
                <w:lang w:val="ro-RO"/>
              </w:rPr>
            </w:pPr>
            <w:r w:rsidRPr="00717FAC">
              <w:rPr>
                <w:sz w:val="24"/>
                <w:szCs w:val="24"/>
                <w:lang w:val="ro-RO"/>
              </w:rPr>
              <w:lastRenderedPageBreak/>
              <w:t xml:space="preserve">În </w:t>
            </w:r>
            <w:r w:rsidR="00717FAC" w:rsidRPr="00717FAC">
              <w:rPr>
                <w:sz w:val="24"/>
                <w:szCs w:val="24"/>
                <w:lang w:val="ro-RO"/>
              </w:rPr>
              <w:t>perioada</w:t>
            </w:r>
            <w:r w:rsidRPr="00717FAC">
              <w:rPr>
                <w:sz w:val="24"/>
                <w:szCs w:val="24"/>
                <w:lang w:val="ro-RO"/>
              </w:rPr>
              <w:t xml:space="preserve"> de raportare se </w:t>
            </w:r>
            <w:r w:rsidR="00503140" w:rsidRPr="00717FAC">
              <w:rPr>
                <w:sz w:val="24"/>
                <w:szCs w:val="24"/>
                <w:lang w:val="ro-RO"/>
              </w:rPr>
              <w:t xml:space="preserve">atestă </w:t>
            </w:r>
            <w:r w:rsidRPr="00717FAC">
              <w:rPr>
                <w:sz w:val="24"/>
                <w:szCs w:val="24"/>
                <w:lang w:val="ro-RO"/>
              </w:rPr>
              <w:lastRenderedPageBreak/>
              <w:t xml:space="preserve">scăderea </w:t>
            </w:r>
            <w:r w:rsidR="00503140" w:rsidRPr="00717FAC">
              <w:rPr>
                <w:sz w:val="24"/>
                <w:szCs w:val="24"/>
                <w:lang w:val="ro-RO"/>
              </w:rPr>
              <w:t>activităților de consulta</w:t>
            </w:r>
            <w:bookmarkStart w:id="0" w:name="_GoBack"/>
            <w:bookmarkEnd w:id="0"/>
            <w:r w:rsidR="00503140" w:rsidRPr="00717FAC">
              <w:rPr>
                <w:sz w:val="24"/>
                <w:szCs w:val="24"/>
                <w:lang w:val="ro-RO"/>
              </w:rPr>
              <w:t>re.</w:t>
            </w:r>
          </w:p>
        </w:tc>
      </w:tr>
      <w:tr w:rsidR="000B3EC4" w:rsidRPr="006E2476" w:rsidTr="00FF4909">
        <w:trPr>
          <w:trHeight w:val="699"/>
        </w:trPr>
        <w:tc>
          <w:tcPr>
            <w:tcW w:w="2235" w:type="dxa"/>
          </w:tcPr>
          <w:p w:rsidR="000B3EC4" w:rsidRPr="00A14152" w:rsidRDefault="000B3EC4" w:rsidP="000B3EC4">
            <w:pPr>
              <w:ind w:firstLine="0"/>
              <w:jc w:val="left"/>
              <w:rPr>
                <w:sz w:val="24"/>
                <w:szCs w:val="24"/>
                <w:lang w:val="ro-RO"/>
              </w:rPr>
            </w:pPr>
            <w:r w:rsidRPr="00A14152">
              <w:rPr>
                <w:sz w:val="24"/>
                <w:szCs w:val="24"/>
                <w:lang w:val="ro-RO"/>
              </w:rPr>
              <w:lastRenderedPageBreak/>
              <w:t>Consolidarea capacităților instituționale de comunicare.</w:t>
            </w:r>
          </w:p>
        </w:tc>
        <w:tc>
          <w:tcPr>
            <w:tcW w:w="2550" w:type="dxa"/>
          </w:tcPr>
          <w:p w:rsidR="000B3EC4" w:rsidRPr="00A14152" w:rsidRDefault="000B3EC4" w:rsidP="000B3EC4">
            <w:pPr>
              <w:ind w:firstLine="0"/>
              <w:jc w:val="left"/>
              <w:rPr>
                <w:rFonts w:eastAsia="Calibri"/>
                <w:sz w:val="24"/>
                <w:szCs w:val="24"/>
                <w:lang w:val="ro-RO"/>
              </w:rPr>
            </w:pPr>
            <w:r w:rsidRPr="00A14152">
              <w:rPr>
                <w:rFonts w:eastAsia="Calibri"/>
                <w:bCs/>
                <w:sz w:val="24"/>
                <w:szCs w:val="24"/>
                <w:lang w:val="ro-RO"/>
              </w:rPr>
              <w:t>Activități de comunicare (</w:t>
            </w:r>
            <w:r w:rsidRPr="00A14152">
              <w:rPr>
                <w:rFonts w:eastAsia="Calibri"/>
                <w:sz w:val="24"/>
                <w:szCs w:val="24"/>
                <w:lang w:val="ro-RO"/>
              </w:rPr>
              <w:t>A.4.1.)</w:t>
            </w:r>
          </w:p>
        </w:tc>
        <w:tc>
          <w:tcPr>
            <w:tcW w:w="2411" w:type="dxa"/>
          </w:tcPr>
          <w:p w:rsidR="000B3EC4" w:rsidRPr="00A14152" w:rsidRDefault="000B3EC4" w:rsidP="000B3EC4">
            <w:pPr>
              <w:ind w:firstLine="0"/>
              <w:jc w:val="left"/>
              <w:rPr>
                <w:sz w:val="24"/>
                <w:szCs w:val="24"/>
                <w:lang w:val="ro-RO"/>
              </w:rPr>
            </w:pPr>
            <w:r w:rsidRPr="00A14152">
              <w:rPr>
                <w:sz w:val="24"/>
                <w:szCs w:val="24"/>
                <w:lang w:val="ro-RO"/>
              </w:rPr>
              <w:t>Creșterea cu 5% activităților de comunicare prin utilizarea surselor de informare în masa, inclusiv pagina web a ANSP</w:t>
            </w:r>
          </w:p>
        </w:tc>
        <w:tc>
          <w:tcPr>
            <w:tcW w:w="5812" w:type="dxa"/>
            <w:shd w:val="clear" w:color="auto" w:fill="auto"/>
          </w:tcPr>
          <w:p w:rsidR="000B3EC4" w:rsidRPr="00C4242F" w:rsidRDefault="000B3EC4" w:rsidP="000B3EC4">
            <w:pPr>
              <w:ind w:firstLine="0"/>
              <w:jc w:val="left"/>
              <w:rPr>
                <w:sz w:val="24"/>
                <w:szCs w:val="24"/>
                <w:lang w:val="ro-RO"/>
              </w:rPr>
            </w:pPr>
            <w:r w:rsidRPr="00C4242F">
              <w:rPr>
                <w:sz w:val="24"/>
                <w:szCs w:val="24"/>
                <w:lang w:val="ro-RO"/>
              </w:rPr>
              <w:t xml:space="preserve">Pentru perioada de raportare, pe pagina oficială al ANSP, au fost publicate </w:t>
            </w:r>
            <w:r>
              <w:rPr>
                <w:sz w:val="24"/>
                <w:szCs w:val="24"/>
                <w:lang w:val="ro-RO"/>
              </w:rPr>
              <w:t xml:space="preserve">43 </w:t>
            </w:r>
            <w:r w:rsidRPr="00C4242F">
              <w:rPr>
                <w:sz w:val="24"/>
                <w:szCs w:val="24"/>
                <w:lang w:val="ro-RO"/>
              </w:rPr>
              <w:t xml:space="preserve">de comunicate și </w:t>
            </w:r>
            <w:r>
              <w:rPr>
                <w:sz w:val="24"/>
                <w:szCs w:val="24"/>
                <w:lang w:val="ro-RO"/>
              </w:rPr>
              <w:t>15</w:t>
            </w:r>
            <w:r w:rsidRPr="00C4242F">
              <w:rPr>
                <w:sz w:val="24"/>
                <w:szCs w:val="24"/>
                <w:lang w:val="ro-RO"/>
              </w:rPr>
              <w:t xml:space="preserve"> noutăți/anunțuri;</w:t>
            </w:r>
          </w:p>
          <w:p w:rsidR="000B3EC4" w:rsidRPr="00C4242F" w:rsidRDefault="000B3EC4" w:rsidP="000B3EC4">
            <w:pPr>
              <w:ind w:firstLine="0"/>
              <w:jc w:val="left"/>
              <w:rPr>
                <w:sz w:val="24"/>
                <w:szCs w:val="24"/>
                <w:lang w:val="ro-RO"/>
              </w:rPr>
            </w:pPr>
            <w:r w:rsidRPr="00C4242F">
              <w:rPr>
                <w:sz w:val="24"/>
                <w:szCs w:val="24"/>
                <w:lang w:val="ro-RO"/>
              </w:rPr>
              <w:t xml:space="preserve">Pagina oficială </w:t>
            </w:r>
            <w:hyperlink r:id="rId6" w:history="1">
              <w:r w:rsidRPr="00C4242F">
                <w:rPr>
                  <w:rStyle w:val="Hyperlink"/>
                  <w:color w:val="auto"/>
                  <w:sz w:val="24"/>
                  <w:szCs w:val="24"/>
                  <w:lang w:val="ro-RO"/>
                </w:rPr>
                <w:t>www.ansp.md</w:t>
              </w:r>
            </w:hyperlink>
            <w:r w:rsidRPr="00C4242F">
              <w:rPr>
                <w:sz w:val="24"/>
                <w:szCs w:val="24"/>
                <w:lang w:val="ro-RO"/>
              </w:rPr>
              <w:t xml:space="preserve"> a fost vizualizată de peste 50 vizitatori pe zi in perioada de raportare;</w:t>
            </w:r>
          </w:p>
          <w:p w:rsidR="000B3EC4" w:rsidRPr="00C4242F" w:rsidRDefault="000B3EC4" w:rsidP="000B3EC4">
            <w:pPr>
              <w:ind w:firstLine="0"/>
              <w:jc w:val="left"/>
              <w:rPr>
                <w:sz w:val="24"/>
                <w:szCs w:val="24"/>
                <w:lang w:val="ro-RO"/>
              </w:rPr>
            </w:pPr>
            <w:r w:rsidRPr="00C4242F">
              <w:rPr>
                <w:sz w:val="24"/>
                <w:szCs w:val="24"/>
                <w:lang w:val="ro-RO"/>
              </w:rPr>
              <w:t xml:space="preserve">Numărul de urmăritori a rețelelor de socializare – </w:t>
            </w:r>
            <w:r>
              <w:rPr>
                <w:sz w:val="24"/>
                <w:szCs w:val="24"/>
                <w:lang w:val="ro-RO"/>
              </w:rPr>
              <w:t>3550</w:t>
            </w:r>
            <w:r w:rsidRPr="00C4242F">
              <w:rPr>
                <w:sz w:val="24"/>
                <w:szCs w:val="24"/>
                <w:lang w:val="ro-RO"/>
              </w:rPr>
              <w:t>;</w:t>
            </w:r>
          </w:p>
          <w:p w:rsidR="000B3EC4" w:rsidRDefault="000B3EC4" w:rsidP="000B3EC4">
            <w:pPr>
              <w:ind w:firstLine="0"/>
              <w:jc w:val="left"/>
              <w:rPr>
                <w:sz w:val="24"/>
                <w:szCs w:val="24"/>
                <w:lang w:val="ro-RO"/>
              </w:rPr>
            </w:pPr>
            <w:r w:rsidRPr="00C4242F">
              <w:rPr>
                <w:sz w:val="24"/>
                <w:szCs w:val="24"/>
                <w:lang w:val="ro-RO"/>
              </w:rPr>
              <w:t xml:space="preserve">Numărul aprecieri a rețelelor de socializare – </w:t>
            </w:r>
            <w:r>
              <w:rPr>
                <w:sz w:val="24"/>
                <w:szCs w:val="24"/>
                <w:lang w:val="ro-RO"/>
              </w:rPr>
              <w:t>1350</w:t>
            </w:r>
            <w:r w:rsidRPr="00C4242F">
              <w:rPr>
                <w:sz w:val="24"/>
                <w:szCs w:val="24"/>
                <w:lang w:val="ro-RO"/>
              </w:rPr>
              <w:t>.</w:t>
            </w:r>
          </w:p>
          <w:p w:rsidR="000B3EC4" w:rsidRDefault="000B3EC4" w:rsidP="000B3EC4">
            <w:pPr>
              <w:ind w:firstLine="0"/>
              <w:jc w:val="left"/>
              <w:rPr>
                <w:sz w:val="24"/>
                <w:szCs w:val="24"/>
                <w:lang w:val="ro-RO"/>
              </w:rPr>
            </w:pPr>
          </w:p>
          <w:p w:rsidR="000B3EC4" w:rsidRPr="00A14152" w:rsidRDefault="000B3EC4" w:rsidP="000B3EC4">
            <w:pPr>
              <w:ind w:firstLine="0"/>
              <w:jc w:val="left"/>
              <w:rPr>
                <w:sz w:val="24"/>
                <w:szCs w:val="24"/>
                <w:lang w:val="ro-RO"/>
              </w:rPr>
            </w:pPr>
            <w:r w:rsidRPr="00200FF2">
              <w:rPr>
                <w:sz w:val="24"/>
                <w:szCs w:val="24"/>
                <w:lang w:val="ro-RO"/>
              </w:rPr>
              <w:t xml:space="preserve">Pentru perioada similară al anului </w:t>
            </w:r>
            <w:r>
              <w:rPr>
                <w:sz w:val="24"/>
                <w:szCs w:val="24"/>
                <w:lang w:val="ro-RO"/>
              </w:rPr>
              <w:t xml:space="preserve">2022 </w:t>
            </w:r>
            <w:r w:rsidRPr="00A14152">
              <w:rPr>
                <w:sz w:val="24"/>
                <w:szCs w:val="24"/>
                <w:lang w:val="ro-RO"/>
              </w:rPr>
              <w:t>pe pagina oficială al ANSP, au fost publicate</w:t>
            </w:r>
            <w:r>
              <w:rPr>
                <w:sz w:val="24"/>
                <w:szCs w:val="24"/>
                <w:lang w:val="ro-RO"/>
              </w:rPr>
              <w:t xml:space="preserve"> 73 postări (64 </w:t>
            </w:r>
            <w:r w:rsidRPr="00A14152">
              <w:rPr>
                <w:sz w:val="24"/>
                <w:szCs w:val="24"/>
                <w:lang w:val="ro-RO"/>
              </w:rPr>
              <w:t xml:space="preserve">de comunicate </w:t>
            </w:r>
            <w:r>
              <w:rPr>
                <w:sz w:val="24"/>
                <w:szCs w:val="24"/>
                <w:lang w:val="ro-RO"/>
              </w:rPr>
              <w:t>și 9 noutăți/anunțuri);</w:t>
            </w:r>
          </w:p>
          <w:p w:rsidR="000B3EC4" w:rsidRPr="00FE569F" w:rsidRDefault="000B3EC4" w:rsidP="000B3EC4">
            <w:pPr>
              <w:ind w:firstLine="0"/>
              <w:jc w:val="left"/>
              <w:rPr>
                <w:sz w:val="24"/>
                <w:szCs w:val="24"/>
                <w:lang w:val="ro-RO"/>
              </w:rPr>
            </w:pPr>
            <w:r w:rsidRPr="00A14152">
              <w:rPr>
                <w:sz w:val="24"/>
                <w:szCs w:val="24"/>
                <w:lang w:val="ro-RO"/>
              </w:rPr>
              <w:t>P</w:t>
            </w:r>
            <w:r w:rsidRPr="00FE569F">
              <w:rPr>
                <w:sz w:val="24"/>
                <w:szCs w:val="24"/>
                <w:lang w:val="ro-RO"/>
              </w:rPr>
              <w:t xml:space="preserve">agina oficială </w:t>
            </w:r>
            <w:hyperlink r:id="rId7" w:history="1">
              <w:r w:rsidRPr="00FE569F">
                <w:rPr>
                  <w:rStyle w:val="Hyperlink"/>
                  <w:color w:val="auto"/>
                  <w:sz w:val="24"/>
                  <w:szCs w:val="24"/>
                  <w:lang w:val="ro-RO"/>
                </w:rPr>
                <w:t>www.ansp.md</w:t>
              </w:r>
            </w:hyperlink>
            <w:r w:rsidRPr="00FE569F">
              <w:rPr>
                <w:sz w:val="24"/>
                <w:szCs w:val="24"/>
                <w:lang w:val="ro-RO"/>
              </w:rPr>
              <w:t xml:space="preserve"> a fost vizualizată de peste 50 vizitatori pe zi in perioada de raportare;</w:t>
            </w:r>
          </w:p>
          <w:p w:rsidR="000B3EC4" w:rsidRPr="001045AA" w:rsidRDefault="000B3EC4" w:rsidP="000B3EC4">
            <w:pPr>
              <w:ind w:firstLine="0"/>
              <w:jc w:val="left"/>
              <w:rPr>
                <w:sz w:val="24"/>
                <w:szCs w:val="24"/>
                <w:lang w:val="ro-RO"/>
              </w:rPr>
            </w:pPr>
            <w:r w:rsidRPr="001045AA">
              <w:rPr>
                <w:sz w:val="24"/>
                <w:szCs w:val="24"/>
                <w:lang w:val="ro-RO"/>
              </w:rPr>
              <w:t>Numărul de urmăritori a rețelelor de socializare – 3106;</w:t>
            </w:r>
          </w:p>
          <w:p w:rsidR="000B3EC4" w:rsidRPr="001045AA" w:rsidRDefault="000B3EC4" w:rsidP="000B3EC4">
            <w:pPr>
              <w:ind w:firstLine="0"/>
              <w:jc w:val="left"/>
              <w:rPr>
                <w:sz w:val="24"/>
                <w:szCs w:val="24"/>
                <w:lang w:val="ro-RO"/>
              </w:rPr>
            </w:pPr>
            <w:r w:rsidRPr="001045AA">
              <w:rPr>
                <w:sz w:val="24"/>
                <w:szCs w:val="24"/>
                <w:lang w:val="ro-RO"/>
              </w:rPr>
              <w:t>Numărul aprecieri a rețelelor de socializare – 2331.</w:t>
            </w:r>
          </w:p>
          <w:p w:rsidR="000B3EC4" w:rsidRDefault="000B3EC4" w:rsidP="000B3EC4">
            <w:pPr>
              <w:ind w:firstLine="0"/>
              <w:jc w:val="left"/>
              <w:rPr>
                <w:sz w:val="24"/>
                <w:szCs w:val="24"/>
                <w:lang w:val="ro-RO"/>
              </w:rPr>
            </w:pPr>
          </w:p>
          <w:p w:rsidR="000B3EC4" w:rsidRDefault="000B3EC4" w:rsidP="000B3EC4">
            <w:pPr>
              <w:ind w:firstLine="0"/>
              <w:jc w:val="left"/>
              <w:rPr>
                <w:sz w:val="24"/>
                <w:szCs w:val="24"/>
                <w:lang w:val="ro-RO"/>
              </w:rPr>
            </w:pPr>
            <w:r w:rsidRPr="00200FF2">
              <w:rPr>
                <w:sz w:val="24"/>
                <w:szCs w:val="24"/>
                <w:lang w:val="ro-RO"/>
              </w:rPr>
              <w:t xml:space="preserve">Pentru perioada similară al anului 2021 au fost publicate </w:t>
            </w:r>
            <w:r>
              <w:rPr>
                <w:sz w:val="24"/>
                <w:szCs w:val="24"/>
                <w:lang w:val="ro-RO"/>
              </w:rPr>
              <w:t>68 comunicate pe pagina oficială,</w:t>
            </w:r>
          </w:p>
          <w:p w:rsidR="000B3EC4" w:rsidRDefault="000B3EC4" w:rsidP="000B3EC4">
            <w:pPr>
              <w:ind w:firstLine="0"/>
              <w:jc w:val="left"/>
              <w:rPr>
                <w:sz w:val="24"/>
                <w:szCs w:val="24"/>
                <w:lang w:val="ro-RO"/>
              </w:rPr>
            </w:pPr>
            <w:r w:rsidRPr="00FE569F">
              <w:rPr>
                <w:sz w:val="24"/>
                <w:szCs w:val="24"/>
                <w:lang w:val="ro-RO"/>
              </w:rPr>
              <w:t>Pagina oficială www.ansp.md a fost vizualizată de peste 50 vizitatori pe zi in perioada de raportare.</w:t>
            </w:r>
          </w:p>
          <w:p w:rsidR="000B3EC4" w:rsidRDefault="000B3EC4" w:rsidP="000B3EC4">
            <w:pPr>
              <w:ind w:firstLine="0"/>
              <w:jc w:val="left"/>
              <w:rPr>
                <w:sz w:val="24"/>
                <w:szCs w:val="24"/>
                <w:lang w:val="ro-RO"/>
              </w:rPr>
            </w:pPr>
            <w:r w:rsidRPr="00FE569F">
              <w:rPr>
                <w:sz w:val="24"/>
                <w:szCs w:val="24"/>
                <w:lang w:val="ro-RO"/>
              </w:rPr>
              <w:t>Numărul de urmăritori a rețelelor de socializare – 2</w:t>
            </w:r>
            <w:r>
              <w:rPr>
                <w:sz w:val="24"/>
                <w:szCs w:val="24"/>
                <w:lang w:val="ro-RO"/>
              </w:rPr>
              <w:t>656</w:t>
            </w:r>
            <w:r w:rsidRPr="00FE569F">
              <w:rPr>
                <w:sz w:val="24"/>
                <w:szCs w:val="24"/>
                <w:lang w:val="ro-RO"/>
              </w:rPr>
              <w:t>; Numărul aprecieri a rețelelor de socializare – 996.</w:t>
            </w:r>
          </w:p>
          <w:p w:rsidR="000B3EC4" w:rsidRPr="00C4242F" w:rsidRDefault="000B3EC4" w:rsidP="000B3EC4">
            <w:pPr>
              <w:ind w:firstLine="0"/>
              <w:jc w:val="left"/>
              <w:rPr>
                <w:sz w:val="24"/>
                <w:szCs w:val="24"/>
                <w:lang w:val="ro-RO"/>
              </w:rPr>
            </w:pPr>
          </w:p>
        </w:tc>
        <w:tc>
          <w:tcPr>
            <w:tcW w:w="2409" w:type="dxa"/>
          </w:tcPr>
          <w:p w:rsidR="000B3EC4" w:rsidRPr="00A14152" w:rsidRDefault="000B3EC4" w:rsidP="000B3EC4">
            <w:pPr>
              <w:ind w:firstLine="0"/>
              <w:jc w:val="left"/>
              <w:rPr>
                <w:sz w:val="24"/>
                <w:szCs w:val="24"/>
                <w:lang w:val="ro-RO"/>
              </w:rPr>
            </w:pPr>
            <w:r w:rsidRPr="00FE569F">
              <w:rPr>
                <w:sz w:val="24"/>
                <w:szCs w:val="24"/>
                <w:lang w:val="ro-RO"/>
              </w:rPr>
              <w:lastRenderedPageBreak/>
              <w:t>Se atestă creștere a activităților de comunicare.</w:t>
            </w:r>
          </w:p>
        </w:tc>
      </w:tr>
    </w:tbl>
    <w:p w:rsidR="004A664D" w:rsidRDefault="004A664D" w:rsidP="00455099">
      <w:pPr>
        <w:spacing w:line="360" w:lineRule="auto"/>
        <w:ind w:firstLine="0"/>
        <w:rPr>
          <w:b/>
          <w:sz w:val="28"/>
          <w:szCs w:val="28"/>
        </w:rPr>
      </w:pPr>
    </w:p>
    <w:p w:rsidR="000B3EC4" w:rsidRPr="004A664D" w:rsidRDefault="000B3EC4" w:rsidP="00455099">
      <w:pPr>
        <w:spacing w:line="360" w:lineRule="auto"/>
        <w:ind w:firstLine="0"/>
        <w:rPr>
          <w:b/>
          <w:sz w:val="28"/>
          <w:szCs w:val="28"/>
        </w:rPr>
      </w:pPr>
    </w:p>
    <w:sectPr w:rsidR="000B3EC4" w:rsidRPr="004A664D" w:rsidSect="0011664B">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35C"/>
    <w:multiLevelType w:val="hybridMultilevel"/>
    <w:tmpl w:val="EA008F84"/>
    <w:lvl w:ilvl="0" w:tplc="8FE85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A479DA"/>
    <w:multiLevelType w:val="hybridMultilevel"/>
    <w:tmpl w:val="2DD0F5D6"/>
    <w:lvl w:ilvl="0" w:tplc="EFDEA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8"/>
    <w:rsid w:val="00007EEF"/>
    <w:rsid w:val="000139DA"/>
    <w:rsid w:val="000166BF"/>
    <w:rsid w:val="00024C5E"/>
    <w:rsid w:val="00052B16"/>
    <w:rsid w:val="000621C3"/>
    <w:rsid w:val="00062965"/>
    <w:rsid w:val="0006664F"/>
    <w:rsid w:val="00066B45"/>
    <w:rsid w:val="00067FDF"/>
    <w:rsid w:val="00086C23"/>
    <w:rsid w:val="00096606"/>
    <w:rsid w:val="000B3EC4"/>
    <w:rsid w:val="000F1877"/>
    <w:rsid w:val="001045AA"/>
    <w:rsid w:val="0011664B"/>
    <w:rsid w:val="00123EAA"/>
    <w:rsid w:val="0012522D"/>
    <w:rsid w:val="00154B34"/>
    <w:rsid w:val="00154B9C"/>
    <w:rsid w:val="001604AF"/>
    <w:rsid w:val="00194872"/>
    <w:rsid w:val="001B4EC4"/>
    <w:rsid w:val="001B5EC4"/>
    <w:rsid w:val="001C0BFF"/>
    <w:rsid w:val="001D18E1"/>
    <w:rsid w:val="001D3B38"/>
    <w:rsid w:val="001E671A"/>
    <w:rsid w:val="00200FF2"/>
    <w:rsid w:val="00242B40"/>
    <w:rsid w:val="00247980"/>
    <w:rsid w:val="00264992"/>
    <w:rsid w:val="002C3347"/>
    <w:rsid w:val="002F6851"/>
    <w:rsid w:val="00300139"/>
    <w:rsid w:val="00307CF1"/>
    <w:rsid w:val="0032286C"/>
    <w:rsid w:val="003747D2"/>
    <w:rsid w:val="003E48D3"/>
    <w:rsid w:val="003F0063"/>
    <w:rsid w:val="0041274F"/>
    <w:rsid w:val="004331F8"/>
    <w:rsid w:val="00437747"/>
    <w:rsid w:val="00454E4C"/>
    <w:rsid w:val="00455099"/>
    <w:rsid w:val="004725BA"/>
    <w:rsid w:val="004A664D"/>
    <w:rsid w:val="004B5D08"/>
    <w:rsid w:val="004C12D6"/>
    <w:rsid w:val="004D4E49"/>
    <w:rsid w:val="004D6408"/>
    <w:rsid w:val="004E5C3B"/>
    <w:rsid w:val="00503140"/>
    <w:rsid w:val="00516A7F"/>
    <w:rsid w:val="005222B5"/>
    <w:rsid w:val="00544AB8"/>
    <w:rsid w:val="005464D6"/>
    <w:rsid w:val="00546F5C"/>
    <w:rsid w:val="005716C4"/>
    <w:rsid w:val="005C4446"/>
    <w:rsid w:val="005D2D59"/>
    <w:rsid w:val="00604E2B"/>
    <w:rsid w:val="006138F2"/>
    <w:rsid w:val="006754E8"/>
    <w:rsid w:val="0067703E"/>
    <w:rsid w:val="006948BF"/>
    <w:rsid w:val="006C35DF"/>
    <w:rsid w:val="006E2476"/>
    <w:rsid w:val="006E520D"/>
    <w:rsid w:val="006F3DA7"/>
    <w:rsid w:val="007030F4"/>
    <w:rsid w:val="00717FAC"/>
    <w:rsid w:val="00740459"/>
    <w:rsid w:val="00755E4A"/>
    <w:rsid w:val="00786A49"/>
    <w:rsid w:val="007E60AD"/>
    <w:rsid w:val="00827474"/>
    <w:rsid w:val="00840281"/>
    <w:rsid w:val="00883AAC"/>
    <w:rsid w:val="008A1878"/>
    <w:rsid w:val="008C3659"/>
    <w:rsid w:val="008D462C"/>
    <w:rsid w:val="008F1BB0"/>
    <w:rsid w:val="008F2E9B"/>
    <w:rsid w:val="00907BE1"/>
    <w:rsid w:val="009138C1"/>
    <w:rsid w:val="0091562B"/>
    <w:rsid w:val="00921558"/>
    <w:rsid w:val="00923AEC"/>
    <w:rsid w:val="0092721F"/>
    <w:rsid w:val="0095190F"/>
    <w:rsid w:val="00953C90"/>
    <w:rsid w:val="00956395"/>
    <w:rsid w:val="009C5A37"/>
    <w:rsid w:val="009C7208"/>
    <w:rsid w:val="009D2056"/>
    <w:rsid w:val="009E1ECD"/>
    <w:rsid w:val="009F01D6"/>
    <w:rsid w:val="009F38C5"/>
    <w:rsid w:val="00A109A6"/>
    <w:rsid w:val="00A14152"/>
    <w:rsid w:val="00A25A26"/>
    <w:rsid w:val="00A323A6"/>
    <w:rsid w:val="00A36923"/>
    <w:rsid w:val="00A57E7C"/>
    <w:rsid w:val="00A77AA1"/>
    <w:rsid w:val="00AA12B6"/>
    <w:rsid w:val="00AB3273"/>
    <w:rsid w:val="00AB6E4C"/>
    <w:rsid w:val="00AE18EB"/>
    <w:rsid w:val="00AF4A92"/>
    <w:rsid w:val="00B2532C"/>
    <w:rsid w:val="00B301C7"/>
    <w:rsid w:val="00B403A6"/>
    <w:rsid w:val="00B556B8"/>
    <w:rsid w:val="00B57DFA"/>
    <w:rsid w:val="00B66BB4"/>
    <w:rsid w:val="00B907C2"/>
    <w:rsid w:val="00B92575"/>
    <w:rsid w:val="00BB581F"/>
    <w:rsid w:val="00BF6203"/>
    <w:rsid w:val="00C03180"/>
    <w:rsid w:val="00C0365E"/>
    <w:rsid w:val="00C264B3"/>
    <w:rsid w:val="00C36DF6"/>
    <w:rsid w:val="00C621EE"/>
    <w:rsid w:val="00C92959"/>
    <w:rsid w:val="00CA05FF"/>
    <w:rsid w:val="00CB09DB"/>
    <w:rsid w:val="00CB565F"/>
    <w:rsid w:val="00CE257C"/>
    <w:rsid w:val="00CF5686"/>
    <w:rsid w:val="00D23EAF"/>
    <w:rsid w:val="00D47755"/>
    <w:rsid w:val="00D54990"/>
    <w:rsid w:val="00D67B5F"/>
    <w:rsid w:val="00D765B4"/>
    <w:rsid w:val="00D942FA"/>
    <w:rsid w:val="00DA51C8"/>
    <w:rsid w:val="00DC3B8C"/>
    <w:rsid w:val="00DD2B4E"/>
    <w:rsid w:val="00DF266A"/>
    <w:rsid w:val="00E175AE"/>
    <w:rsid w:val="00E20397"/>
    <w:rsid w:val="00E77DCD"/>
    <w:rsid w:val="00E91171"/>
    <w:rsid w:val="00E93EF9"/>
    <w:rsid w:val="00EA505D"/>
    <w:rsid w:val="00EB0D16"/>
    <w:rsid w:val="00EF004A"/>
    <w:rsid w:val="00F26135"/>
    <w:rsid w:val="00F346F9"/>
    <w:rsid w:val="00F45CA7"/>
    <w:rsid w:val="00F73436"/>
    <w:rsid w:val="00F77C79"/>
    <w:rsid w:val="00F87695"/>
    <w:rsid w:val="00F96DAC"/>
    <w:rsid w:val="00FD5A91"/>
    <w:rsid w:val="00FE2B54"/>
    <w:rsid w:val="00FE569F"/>
    <w:rsid w:val="00FF20B7"/>
    <w:rsid w:val="00FF49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C4"/>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C4"/>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33">
      <w:bodyDiv w:val="1"/>
      <w:marLeft w:val="0"/>
      <w:marRight w:val="0"/>
      <w:marTop w:val="0"/>
      <w:marBottom w:val="0"/>
      <w:divBdr>
        <w:top w:val="none" w:sz="0" w:space="0" w:color="auto"/>
        <w:left w:val="none" w:sz="0" w:space="0" w:color="auto"/>
        <w:bottom w:val="none" w:sz="0" w:space="0" w:color="auto"/>
        <w:right w:val="none" w:sz="0" w:space="0" w:color="auto"/>
      </w:divBdr>
    </w:div>
    <w:div w:id="184489551">
      <w:bodyDiv w:val="1"/>
      <w:marLeft w:val="0"/>
      <w:marRight w:val="0"/>
      <w:marTop w:val="0"/>
      <w:marBottom w:val="0"/>
      <w:divBdr>
        <w:top w:val="none" w:sz="0" w:space="0" w:color="auto"/>
        <w:left w:val="none" w:sz="0" w:space="0" w:color="auto"/>
        <w:bottom w:val="none" w:sz="0" w:space="0" w:color="auto"/>
        <w:right w:val="none" w:sz="0" w:space="0" w:color="auto"/>
      </w:divBdr>
    </w:div>
    <w:div w:id="194003559">
      <w:bodyDiv w:val="1"/>
      <w:marLeft w:val="0"/>
      <w:marRight w:val="0"/>
      <w:marTop w:val="0"/>
      <w:marBottom w:val="0"/>
      <w:divBdr>
        <w:top w:val="none" w:sz="0" w:space="0" w:color="auto"/>
        <w:left w:val="none" w:sz="0" w:space="0" w:color="auto"/>
        <w:bottom w:val="none" w:sz="0" w:space="0" w:color="auto"/>
        <w:right w:val="none" w:sz="0" w:space="0" w:color="auto"/>
      </w:divBdr>
    </w:div>
    <w:div w:id="444424318">
      <w:bodyDiv w:val="1"/>
      <w:marLeft w:val="0"/>
      <w:marRight w:val="0"/>
      <w:marTop w:val="0"/>
      <w:marBottom w:val="0"/>
      <w:divBdr>
        <w:top w:val="none" w:sz="0" w:space="0" w:color="auto"/>
        <w:left w:val="none" w:sz="0" w:space="0" w:color="auto"/>
        <w:bottom w:val="none" w:sz="0" w:space="0" w:color="auto"/>
        <w:right w:val="none" w:sz="0" w:space="0" w:color="auto"/>
      </w:divBdr>
    </w:div>
    <w:div w:id="466507418">
      <w:bodyDiv w:val="1"/>
      <w:marLeft w:val="0"/>
      <w:marRight w:val="0"/>
      <w:marTop w:val="0"/>
      <w:marBottom w:val="0"/>
      <w:divBdr>
        <w:top w:val="none" w:sz="0" w:space="0" w:color="auto"/>
        <w:left w:val="none" w:sz="0" w:space="0" w:color="auto"/>
        <w:bottom w:val="none" w:sz="0" w:space="0" w:color="auto"/>
        <w:right w:val="none" w:sz="0" w:space="0" w:color="auto"/>
      </w:divBdr>
    </w:div>
    <w:div w:id="661742050">
      <w:bodyDiv w:val="1"/>
      <w:marLeft w:val="0"/>
      <w:marRight w:val="0"/>
      <w:marTop w:val="0"/>
      <w:marBottom w:val="0"/>
      <w:divBdr>
        <w:top w:val="none" w:sz="0" w:space="0" w:color="auto"/>
        <w:left w:val="none" w:sz="0" w:space="0" w:color="auto"/>
        <w:bottom w:val="none" w:sz="0" w:space="0" w:color="auto"/>
        <w:right w:val="none" w:sz="0" w:space="0" w:color="auto"/>
      </w:divBdr>
    </w:div>
    <w:div w:id="13678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sp.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p.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815</Words>
  <Characters>4650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Spinu™</dc:creator>
  <cp:lastModifiedBy>Admin™</cp:lastModifiedBy>
  <cp:revision>5</cp:revision>
  <cp:lastPrinted>2021-10-18T08:13:00Z</cp:lastPrinted>
  <dcterms:created xsi:type="dcterms:W3CDTF">2024-01-07T08:50:00Z</dcterms:created>
  <dcterms:modified xsi:type="dcterms:W3CDTF">2024-01-09T10:52:00Z</dcterms:modified>
</cp:coreProperties>
</file>