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AEA6" w14:textId="77777777" w:rsidR="005A15BA" w:rsidRDefault="00F12E90" w:rsidP="00207B1B">
      <w:pPr>
        <w:spacing w:after="0" w:line="240" w:lineRule="auto"/>
        <w:jc w:val="center"/>
        <w:rPr>
          <w:rFonts w:ascii="Times New Roman" w:hAnsi="Times New Roman" w:cs="Times New Roman"/>
          <w:b/>
          <w:sz w:val="24"/>
          <w:szCs w:val="24"/>
          <w:lang w:val="ro-MD"/>
        </w:rPr>
      </w:pPr>
      <w:r w:rsidRPr="00404EF8">
        <w:rPr>
          <w:rFonts w:ascii="Times New Roman" w:hAnsi="Times New Roman" w:cs="Times New Roman"/>
          <w:b/>
          <w:sz w:val="24"/>
          <w:szCs w:val="24"/>
          <w:lang w:val="ro-MD"/>
        </w:rPr>
        <w:t>Notă inform</w:t>
      </w:r>
      <w:r w:rsidR="00570E50" w:rsidRPr="00404EF8">
        <w:rPr>
          <w:rFonts w:ascii="Times New Roman" w:hAnsi="Times New Roman" w:cs="Times New Roman"/>
          <w:b/>
          <w:sz w:val="24"/>
          <w:szCs w:val="24"/>
          <w:lang w:val="ro-MD"/>
        </w:rPr>
        <w:t xml:space="preserve">ativă </w:t>
      </w:r>
    </w:p>
    <w:p w14:paraId="13212DE8" w14:textId="5A9D8367" w:rsidR="00207B1B" w:rsidRPr="00404EF8" w:rsidRDefault="00570E50" w:rsidP="00207B1B">
      <w:pPr>
        <w:spacing w:after="0" w:line="240" w:lineRule="auto"/>
        <w:jc w:val="center"/>
        <w:rPr>
          <w:rFonts w:ascii="Times New Roman" w:hAnsi="Times New Roman" w:cs="Times New Roman"/>
          <w:b/>
          <w:sz w:val="24"/>
          <w:szCs w:val="24"/>
          <w:lang w:val="ro-MD"/>
        </w:rPr>
      </w:pPr>
      <w:r w:rsidRPr="00404EF8">
        <w:rPr>
          <w:rFonts w:ascii="Times New Roman" w:hAnsi="Times New Roman" w:cs="Times New Roman"/>
          <w:b/>
          <w:sz w:val="24"/>
          <w:szCs w:val="24"/>
          <w:lang w:val="ro-MD"/>
        </w:rPr>
        <w:t>la proiectul</w:t>
      </w:r>
      <w:r w:rsidR="005A15BA">
        <w:rPr>
          <w:rFonts w:ascii="Times New Roman" w:hAnsi="Times New Roman" w:cs="Times New Roman"/>
          <w:b/>
          <w:sz w:val="24"/>
          <w:szCs w:val="24"/>
          <w:lang w:val="ro-MD"/>
        </w:rPr>
        <w:t xml:space="preserve"> </w:t>
      </w:r>
      <w:r w:rsidRPr="00404EF8">
        <w:rPr>
          <w:rFonts w:ascii="Times New Roman" w:hAnsi="Times New Roman" w:cs="Times New Roman"/>
          <w:b/>
          <w:sz w:val="24"/>
          <w:szCs w:val="24"/>
          <w:lang w:val="ro-MD"/>
        </w:rPr>
        <w:t>Hotărârii</w:t>
      </w:r>
      <w:r w:rsidR="00F12E90" w:rsidRPr="00404EF8">
        <w:rPr>
          <w:rFonts w:ascii="Times New Roman" w:hAnsi="Times New Roman" w:cs="Times New Roman"/>
          <w:b/>
          <w:sz w:val="24"/>
          <w:szCs w:val="24"/>
          <w:lang w:val="ro-MD"/>
        </w:rPr>
        <w:t xml:space="preserve"> Guvernului </w:t>
      </w:r>
      <w:r w:rsidR="00207B1B" w:rsidRPr="00404EF8">
        <w:rPr>
          <w:rFonts w:ascii="Times New Roman" w:hAnsi="Times New Roman" w:cs="Times New Roman"/>
          <w:b/>
          <w:sz w:val="24"/>
          <w:szCs w:val="24"/>
          <w:lang w:val="ro-MD"/>
        </w:rPr>
        <w:t xml:space="preserve">cu privire la aprobarea </w:t>
      </w:r>
      <w:r w:rsidR="00167C64" w:rsidRPr="00404EF8">
        <w:rPr>
          <w:rFonts w:ascii="Times New Roman" w:hAnsi="Times New Roman" w:cs="Times New Roman"/>
          <w:b/>
          <w:sz w:val="24"/>
          <w:szCs w:val="24"/>
          <w:lang w:val="ro-MD"/>
        </w:rPr>
        <w:t xml:space="preserve">Regulamentului sanitar privind limitele maxime </w:t>
      </w:r>
      <w:r w:rsidR="00185155">
        <w:rPr>
          <w:rFonts w:ascii="Times New Roman" w:hAnsi="Times New Roman" w:cs="Times New Roman"/>
          <w:b/>
          <w:sz w:val="24"/>
          <w:szCs w:val="24"/>
          <w:lang w:val="ro-MD"/>
        </w:rPr>
        <w:t xml:space="preserve">de </w:t>
      </w:r>
      <w:r w:rsidR="00167C64" w:rsidRPr="00404EF8">
        <w:rPr>
          <w:rFonts w:ascii="Times New Roman" w:hAnsi="Times New Roman" w:cs="Times New Roman"/>
          <w:b/>
          <w:sz w:val="24"/>
          <w:szCs w:val="24"/>
          <w:lang w:val="ro-MD"/>
        </w:rPr>
        <w:t>reziduuri ale produselor de uz fitosanitar din sau de pe produse alimentare și hrană de origine vegetală și animală pentru animale</w:t>
      </w:r>
    </w:p>
    <w:p w14:paraId="7AEAE91B" w14:textId="77777777" w:rsidR="00207B1B" w:rsidRPr="00C2299B" w:rsidRDefault="00207B1B" w:rsidP="00207B1B">
      <w:pPr>
        <w:spacing w:after="0" w:line="240" w:lineRule="auto"/>
        <w:jc w:val="center"/>
        <w:rPr>
          <w:rFonts w:ascii="Times New Roman" w:hAnsi="Times New Roman" w:cs="Times New Roman"/>
          <w:b/>
          <w:sz w:val="24"/>
          <w:szCs w:val="24"/>
          <w:lang w:val="ro-MD"/>
        </w:rPr>
      </w:pPr>
    </w:p>
    <w:tbl>
      <w:tblPr>
        <w:tblStyle w:val="TableGrid"/>
        <w:tblW w:w="0" w:type="auto"/>
        <w:tblInd w:w="-743" w:type="dxa"/>
        <w:tblLook w:val="04A0" w:firstRow="1" w:lastRow="0" w:firstColumn="1" w:lastColumn="0" w:noHBand="0" w:noVBand="1"/>
      </w:tblPr>
      <w:tblGrid>
        <w:gridCol w:w="10088"/>
      </w:tblGrid>
      <w:tr w:rsidR="00207B1B" w:rsidRPr="00C2299B" w14:paraId="3E741DBC" w14:textId="77777777" w:rsidTr="001C7719">
        <w:tc>
          <w:tcPr>
            <w:tcW w:w="10088" w:type="dxa"/>
          </w:tcPr>
          <w:p w14:paraId="20FDAA1F" w14:textId="77777777" w:rsidR="00207B1B" w:rsidRPr="00C2299B" w:rsidRDefault="00207B1B" w:rsidP="00207B1B">
            <w:pPr>
              <w:pStyle w:val="ListParagraph"/>
              <w:numPr>
                <w:ilvl w:val="0"/>
                <w:numId w:val="1"/>
              </w:numPr>
              <w:rPr>
                <w:rFonts w:ascii="Times New Roman" w:hAnsi="Times New Roman" w:cs="Times New Roman"/>
                <w:b/>
                <w:sz w:val="24"/>
                <w:szCs w:val="24"/>
                <w:lang w:val="ro-MD"/>
              </w:rPr>
            </w:pPr>
            <w:r w:rsidRPr="00C2299B">
              <w:rPr>
                <w:rFonts w:ascii="Times New Roman" w:hAnsi="Times New Roman" w:cs="Times New Roman"/>
                <w:b/>
                <w:sz w:val="24"/>
                <w:szCs w:val="24"/>
                <w:lang w:val="ro-MD"/>
              </w:rPr>
              <w:t>Denumirea autorului și, după caz, a participanților la elaborarea proiectului</w:t>
            </w:r>
          </w:p>
        </w:tc>
      </w:tr>
      <w:tr w:rsidR="00207B1B" w:rsidRPr="00C2299B" w14:paraId="75BE9FE4" w14:textId="77777777" w:rsidTr="001C7719">
        <w:tc>
          <w:tcPr>
            <w:tcW w:w="10088" w:type="dxa"/>
          </w:tcPr>
          <w:p w14:paraId="07A5912A" w14:textId="1C6124BF" w:rsidR="00207B1B" w:rsidRPr="00404EF8" w:rsidRDefault="002E2E99" w:rsidP="00404EF8">
            <w:pPr>
              <w:autoSpaceDE w:val="0"/>
              <w:autoSpaceDN w:val="0"/>
              <w:adjustRightInd w:val="0"/>
              <w:jc w:val="both"/>
              <w:rPr>
                <w:rFonts w:ascii="Times New Roman" w:hAnsi="Times New Roman" w:cs="Times New Roman"/>
                <w:color w:val="000000" w:themeColor="text1"/>
                <w:sz w:val="24"/>
                <w:szCs w:val="24"/>
              </w:rPr>
            </w:pPr>
            <w:r w:rsidRPr="00404EF8">
              <w:rPr>
                <w:rFonts w:ascii="Times New Roman" w:hAnsi="Times New Roman" w:cs="Times New Roman"/>
                <w:sz w:val="24"/>
                <w:szCs w:val="24"/>
                <w:lang w:val="ro-MD"/>
              </w:rPr>
              <w:t xml:space="preserve">Proiectul Hotărârii Guvernului cu privire la aprobarea </w:t>
            </w:r>
            <w:r w:rsidR="00404EF8" w:rsidRPr="00404EF8">
              <w:rPr>
                <w:rFonts w:ascii="Times New Roman" w:hAnsi="Times New Roman" w:cs="Times New Roman"/>
                <w:color w:val="000000" w:themeColor="text1"/>
                <w:sz w:val="24"/>
                <w:szCs w:val="24"/>
              </w:rPr>
              <w:t>Regulamentului sanitar privind limitele maxime de reziduuri ale produselor de uz fitosanitar din sau de pe produse alimentare și hrană de origine vegetală și animală pentru animale</w:t>
            </w:r>
            <w:r w:rsidR="00404EF8">
              <w:rPr>
                <w:rFonts w:ascii="Times New Roman" w:hAnsi="Times New Roman" w:cs="Times New Roman"/>
                <w:color w:val="000000" w:themeColor="text1"/>
                <w:sz w:val="24"/>
                <w:szCs w:val="24"/>
              </w:rPr>
              <w:t xml:space="preserve"> </w:t>
            </w:r>
            <w:r w:rsidR="00E43857" w:rsidRPr="00404EF8">
              <w:rPr>
                <w:rFonts w:ascii="Times New Roman" w:hAnsi="Times New Roman" w:cs="Times New Roman"/>
                <w:sz w:val="24"/>
                <w:szCs w:val="24"/>
                <w:lang w:val="ro-MD"/>
              </w:rPr>
              <w:t>a fost elaborat</w:t>
            </w:r>
            <w:r w:rsidR="001E22A2">
              <w:rPr>
                <w:rFonts w:ascii="Times New Roman" w:hAnsi="Times New Roman" w:cs="Times New Roman"/>
                <w:sz w:val="24"/>
                <w:szCs w:val="24"/>
                <w:lang w:val="ro-MD"/>
              </w:rPr>
              <w:t>/actualizat</w:t>
            </w:r>
            <w:r w:rsidR="00207B1B" w:rsidRPr="00404EF8">
              <w:rPr>
                <w:rFonts w:ascii="Times New Roman" w:hAnsi="Times New Roman" w:cs="Times New Roman"/>
                <w:sz w:val="24"/>
                <w:szCs w:val="24"/>
                <w:lang w:val="ro-MD"/>
              </w:rPr>
              <w:t xml:space="preserve"> de </w:t>
            </w:r>
            <w:r w:rsidR="00207B1B" w:rsidRPr="001E22A2">
              <w:rPr>
                <w:rFonts w:ascii="Times New Roman" w:hAnsi="Times New Roman" w:cs="Times New Roman"/>
                <w:sz w:val="24"/>
                <w:szCs w:val="24"/>
                <w:lang w:val="ro-MD"/>
              </w:rPr>
              <w:t>către Agenția Națională pentru Sănătate Publică</w:t>
            </w:r>
            <w:r w:rsidR="001E22A2" w:rsidRPr="001E22A2">
              <w:rPr>
                <w:rFonts w:ascii="Times New Roman" w:hAnsi="Times New Roman" w:cs="Times New Roman"/>
                <w:sz w:val="24"/>
                <w:szCs w:val="24"/>
                <w:lang w:val="ro-MD"/>
              </w:rPr>
              <w:t>.</w:t>
            </w:r>
          </w:p>
        </w:tc>
      </w:tr>
      <w:tr w:rsidR="00207B1B" w:rsidRPr="00C2299B" w14:paraId="513C73E0" w14:textId="77777777" w:rsidTr="001C7719">
        <w:tc>
          <w:tcPr>
            <w:tcW w:w="10088" w:type="dxa"/>
          </w:tcPr>
          <w:p w14:paraId="2D08F167" w14:textId="77777777" w:rsidR="00207B1B" w:rsidRPr="00221D55" w:rsidRDefault="00F62D76" w:rsidP="00F62D76">
            <w:pPr>
              <w:pStyle w:val="ListParagraph"/>
              <w:numPr>
                <w:ilvl w:val="0"/>
                <w:numId w:val="1"/>
              </w:numPr>
              <w:rPr>
                <w:rFonts w:ascii="Times New Roman" w:hAnsi="Times New Roman" w:cs="Times New Roman"/>
                <w:b/>
                <w:sz w:val="24"/>
                <w:szCs w:val="24"/>
                <w:lang w:val="ro-MD"/>
              </w:rPr>
            </w:pPr>
            <w:r w:rsidRPr="00221D55">
              <w:rPr>
                <w:rFonts w:ascii="Times New Roman" w:hAnsi="Times New Roman" w:cs="Times New Roman"/>
                <w:b/>
                <w:sz w:val="24"/>
                <w:szCs w:val="24"/>
                <w:lang w:val="ro-MD"/>
              </w:rPr>
              <w:t>Condițiile care au impus elaborarea proiectului actului normativ și finalitățile urmărite</w:t>
            </w:r>
          </w:p>
          <w:p w14:paraId="4B21D4C2" w14:textId="1276F8EE" w:rsidR="003E63CC" w:rsidRPr="00525E12" w:rsidRDefault="00036EEB" w:rsidP="005755DC">
            <w:pPr>
              <w:pStyle w:val="Default"/>
              <w:ind w:left="36"/>
              <w:jc w:val="both"/>
              <w:rPr>
                <w:color w:val="000000" w:themeColor="text1"/>
              </w:rPr>
            </w:pPr>
            <w:r w:rsidRPr="00221D55">
              <w:rPr>
                <w:color w:val="000000" w:themeColor="text1"/>
              </w:rPr>
              <w:t xml:space="preserve">În contextul armonizării politicilor și legislației naționale cu </w:t>
            </w:r>
            <w:r w:rsidR="00AE37D1" w:rsidRPr="00221D55">
              <w:rPr>
                <w:color w:val="000000" w:themeColor="text1"/>
              </w:rPr>
              <w:t>legislația</w:t>
            </w:r>
            <w:r w:rsidRPr="00221D55">
              <w:rPr>
                <w:color w:val="000000" w:themeColor="text1"/>
              </w:rPr>
              <w:t xml:space="preserve"> Uniunii Europene, un domeniu extrem de sensibil </w:t>
            </w:r>
            <w:r w:rsidR="00AE37D1" w:rsidRPr="00221D55">
              <w:rPr>
                <w:color w:val="000000" w:themeColor="text1"/>
              </w:rPr>
              <w:t>și</w:t>
            </w:r>
            <w:r w:rsidRPr="00221D55">
              <w:rPr>
                <w:color w:val="000000" w:themeColor="text1"/>
              </w:rPr>
              <w:t xml:space="preserve"> important pentru Republica Moldova constituie </w:t>
            </w:r>
            <w:r w:rsidR="00760E02">
              <w:rPr>
                <w:color w:val="000000" w:themeColor="text1"/>
              </w:rPr>
              <w:t>actualizarea</w:t>
            </w:r>
            <w:r w:rsidRPr="00221D55">
              <w:rPr>
                <w:color w:val="000000" w:themeColor="text1"/>
              </w:rPr>
              <w:t xml:space="preserve"> Hotărârii Guvernului nr. 1191 din 23.12.2010 </w:t>
            </w:r>
            <w:r w:rsidRPr="00760E02">
              <w:rPr>
                <w:i/>
                <w:color w:val="000000" w:themeColor="text1"/>
              </w:rPr>
              <w:t xml:space="preserve">cu privire la aprobarea Regulamentului sanitar privind limitele maxime admise de reziduuri ale produselor de uz fitosanitar din sau de pe produse alimentare </w:t>
            </w:r>
            <w:r w:rsidR="00BF735F" w:rsidRPr="00760E02">
              <w:rPr>
                <w:i/>
                <w:color w:val="000000" w:themeColor="text1"/>
              </w:rPr>
              <w:t>și</w:t>
            </w:r>
            <w:r w:rsidRPr="00760E02">
              <w:rPr>
                <w:i/>
                <w:color w:val="000000" w:themeColor="text1"/>
              </w:rPr>
              <w:t xml:space="preserve"> hrană de origine vegetală </w:t>
            </w:r>
            <w:r w:rsidR="00AE37D1" w:rsidRPr="00760E02">
              <w:rPr>
                <w:i/>
                <w:color w:val="000000" w:themeColor="text1"/>
              </w:rPr>
              <w:t>și</w:t>
            </w:r>
            <w:r w:rsidRPr="00760E02">
              <w:rPr>
                <w:i/>
                <w:color w:val="000000" w:themeColor="text1"/>
              </w:rPr>
              <w:t xml:space="preserve"> animală pentru animale</w:t>
            </w:r>
            <w:r w:rsidRPr="00221D55">
              <w:rPr>
                <w:color w:val="000000" w:themeColor="text1"/>
              </w:rPr>
              <w:t xml:space="preserve"> (Monitorul Oficial nr. 5-14 din 14.01.2011, art. 03), care transpune </w:t>
            </w:r>
            <w:r w:rsidR="00AE37D1" w:rsidRPr="00221D55">
              <w:rPr>
                <w:color w:val="000000" w:themeColor="text1"/>
              </w:rPr>
              <w:t>parțial</w:t>
            </w:r>
            <w:r w:rsidRPr="00221D55">
              <w:rPr>
                <w:color w:val="000000" w:themeColor="text1"/>
              </w:rPr>
              <w:t xml:space="preserve"> Regulamentul (CE) nr. 396/2005 al Parlamentului European </w:t>
            </w:r>
            <w:r w:rsidR="00BF735F" w:rsidRPr="00221D55">
              <w:rPr>
                <w:color w:val="000000" w:themeColor="text1"/>
              </w:rPr>
              <w:t>și</w:t>
            </w:r>
            <w:r w:rsidRPr="00221D55">
              <w:rPr>
                <w:color w:val="000000" w:themeColor="text1"/>
              </w:rPr>
              <w:t xml:space="preserve"> al Consiliului din 23 februarie 2005 privind </w:t>
            </w:r>
            <w:r w:rsidR="00AE37D1" w:rsidRPr="00221D55">
              <w:rPr>
                <w:color w:val="000000" w:themeColor="text1"/>
              </w:rPr>
              <w:t>conținuturile</w:t>
            </w:r>
            <w:r w:rsidRPr="00221D55">
              <w:rPr>
                <w:color w:val="000000" w:themeColor="text1"/>
              </w:rPr>
              <w:t xml:space="preserve"> maxime aplicabile reziduurilor de pesticide din sau de pe produse alimentare </w:t>
            </w:r>
            <w:r w:rsidR="00AE37D1" w:rsidRPr="00221D55">
              <w:rPr>
                <w:color w:val="000000" w:themeColor="text1"/>
              </w:rPr>
              <w:t>și</w:t>
            </w:r>
            <w:r w:rsidRPr="00221D55">
              <w:rPr>
                <w:color w:val="000000" w:themeColor="text1"/>
              </w:rPr>
              <w:t xml:space="preserve"> hrană de origine vegetală </w:t>
            </w:r>
            <w:r w:rsidR="00AE37D1" w:rsidRPr="00221D55">
              <w:rPr>
                <w:color w:val="000000" w:themeColor="text1"/>
              </w:rPr>
              <w:t>și</w:t>
            </w:r>
            <w:r w:rsidRPr="00221D55">
              <w:rPr>
                <w:color w:val="000000" w:themeColor="text1"/>
              </w:rPr>
              <w:t xml:space="preserve"> animală pentru animale </w:t>
            </w:r>
            <w:r w:rsidR="00AE37D1" w:rsidRPr="00221D55">
              <w:rPr>
                <w:color w:val="000000" w:themeColor="text1"/>
              </w:rPr>
              <w:t>și</w:t>
            </w:r>
            <w:r w:rsidRPr="00221D55">
              <w:rPr>
                <w:color w:val="000000" w:themeColor="text1"/>
              </w:rPr>
              <w:t xml:space="preserve"> de modificare a Directivei 91/414/CEE.</w:t>
            </w:r>
            <w:r w:rsidR="00525E12">
              <w:rPr>
                <w:color w:val="000000" w:themeColor="text1"/>
              </w:rPr>
              <w:t xml:space="preserve"> </w:t>
            </w:r>
            <w:r w:rsidR="00C76C48" w:rsidRPr="00221D55">
              <w:rPr>
                <w:color w:val="000000" w:themeColor="text1"/>
              </w:rPr>
              <w:t xml:space="preserve">În pofida a peste 170 de versiuni actualizate ale Regulamentului (CE) nr. 396/2005 </w:t>
            </w:r>
            <w:r w:rsidR="008A0FDB">
              <w:rPr>
                <w:color w:val="000000" w:themeColor="text1"/>
              </w:rPr>
              <w:t xml:space="preserve">aprobate în </w:t>
            </w:r>
            <w:r w:rsidR="00AE547A">
              <w:rPr>
                <w:color w:val="000000" w:themeColor="text1"/>
              </w:rPr>
              <w:t>ani</w:t>
            </w:r>
            <w:r w:rsidR="008A0FDB">
              <w:rPr>
                <w:color w:val="000000" w:themeColor="text1"/>
              </w:rPr>
              <w:t>i</w:t>
            </w:r>
            <w:r w:rsidR="00AE547A">
              <w:rPr>
                <w:color w:val="000000" w:themeColor="text1"/>
              </w:rPr>
              <w:t xml:space="preserve"> </w:t>
            </w:r>
            <w:r w:rsidR="00C76C48" w:rsidRPr="00221D55">
              <w:rPr>
                <w:color w:val="000000" w:themeColor="text1"/>
              </w:rPr>
              <w:t>2010-2022,</w:t>
            </w:r>
            <w:r w:rsidR="0032506E" w:rsidRPr="00221D55">
              <w:rPr>
                <w:color w:val="000000" w:themeColor="text1"/>
              </w:rPr>
              <w:t xml:space="preserve"> </w:t>
            </w:r>
            <w:r w:rsidR="008A0FDB" w:rsidRPr="00221D55">
              <w:rPr>
                <w:color w:val="000000" w:themeColor="text1"/>
              </w:rPr>
              <w:t xml:space="preserve">în </w:t>
            </w:r>
            <w:r w:rsidR="008A0FDB">
              <w:rPr>
                <w:color w:val="000000" w:themeColor="text1"/>
              </w:rPr>
              <w:t>decursul cărora</w:t>
            </w:r>
            <w:r w:rsidR="008A0FDB" w:rsidRPr="00221D55">
              <w:rPr>
                <w:color w:val="000000" w:themeColor="text1"/>
              </w:rPr>
              <w:t xml:space="preserve"> </w:t>
            </w:r>
            <w:r w:rsidR="0032506E" w:rsidRPr="00221D55">
              <w:rPr>
                <w:color w:val="000000" w:themeColor="text1"/>
              </w:rPr>
              <w:t>importul produselor de uz fitosanitar a fost considerabil diversificat</w:t>
            </w:r>
            <w:r w:rsidR="00CE5554" w:rsidRPr="00221D55">
              <w:rPr>
                <w:color w:val="000000" w:themeColor="text1"/>
              </w:rPr>
              <w:t>,</w:t>
            </w:r>
            <w:r w:rsidR="0032506E" w:rsidRPr="00221D55">
              <w:rPr>
                <w:color w:val="000000" w:themeColor="text1"/>
              </w:rPr>
              <w:t xml:space="preserve"> </w:t>
            </w:r>
            <w:r w:rsidR="00C76C48" w:rsidRPr="00221D55">
              <w:rPr>
                <w:color w:val="000000" w:themeColor="text1"/>
              </w:rPr>
              <w:t>î</w:t>
            </w:r>
            <w:r w:rsidR="00C76C48" w:rsidRPr="00221D55">
              <w:rPr>
                <w:lang w:val="ro-MD"/>
              </w:rPr>
              <w:t>n Republica Moldova</w:t>
            </w:r>
            <w:r w:rsidR="00C77D68" w:rsidRPr="00221D55">
              <w:rPr>
                <w:lang w:val="ro-MD"/>
              </w:rPr>
              <w:t>,</w:t>
            </w:r>
            <w:r w:rsidR="000657BA">
              <w:rPr>
                <w:lang w:val="ro-MD"/>
              </w:rPr>
              <w:t xml:space="preserve"> </w:t>
            </w:r>
            <w:r w:rsidR="00C76C48" w:rsidRPr="00221D55">
              <w:rPr>
                <w:lang w:val="ro-MD"/>
              </w:rPr>
              <w:t>document</w:t>
            </w:r>
            <w:r w:rsidR="00C77D68" w:rsidRPr="00221D55">
              <w:rPr>
                <w:lang w:val="ro-MD"/>
              </w:rPr>
              <w:t xml:space="preserve">ul </w:t>
            </w:r>
            <w:r w:rsidR="00D77712" w:rsidRPr="00221D55">
              <w:rPr>
                <w:lang w:val="ro-MD"/>
              </w:rPr>
              <w:t>vizat</w:t>
            </w:r>
            <w:r w:rsidR="00C76C48" w:rsidRPr="00221D55">
              <w:rPr>
                <w:lang w:val="ro-MD"/>
              </w:rPr>
              <w:t xml:space="preserve"> nu a fost modificat și conformat cerințelor actuale</w:t>
            </w:r>
            <w:r w:rsidR="00C76C48" w:rsidRPr="00221D55">
              <w:t xml:space="preserve"> </w:t>
            </w:r>
            <w:r w:rsidR="00C76C48" w:rsidRPr="00221D55">
              <w:rPr>
                <w:lang w:val="ro-MD"/>
              </w:rPr>
              <w:t>din momentul elaborării acestuia.</w:t>
            </w:r>
            <w:r w:rsidR="00BB6380">
              <w:rPr>
                <w:lang w:val="ro-MD"/>
              </w:rPr>
              <w:t xml:space="preserve"> </w:t>
            </w:r>
            <w:r w:rsidR="003E63CC">
              <w:t>Î</w:t>
            </w:r>
            <w:r w:rsidR="003E63CC" w:rsidRPr="00221D55">
              <w:rPr>
                <w:color w:val="333333"/>
                <w:shd w:val="clear" w:color="auto" w:fill="FFFFFF"/>
              </w:rPr>
              <w:t xml:space="preserve">n ceea ce privește nivelurile maxime de reziduuri prin care au fost efectuate peste o mie de ajustări a </w:t>
            </w:r>
            <w:r w:rsidR="00DB4082">
              <w:rPr>
                <w:color w:val="333333"/>
                <w:shd w:val="clear" w:color="auto" w:fill="FFFFFF"/>
              </w:rPr>
              <w:t>limitei maximal</w:t>
            </w:r>
            <w:r w:rsidR="00E57E98">
              <w:rPr>
                <w:color w:val="333333"/>
                <w:shd w:val="clear" w:color="auto" w:fill="FFFFFF"/>
              </w:rPr>
              <w:t>e de reziduuri</w:t>
            </w:r>
            <w:r w:rsidR="00DB4082">
              <w:rPr>
                <w:color w:val="333333"/>
                <w:shd w:val="clear" w:color="auto" w:fill="FFFFFF"/>
              </w:rPr>
              <w:t xml:space="preserve"> (</w:t>
            </w:r>
            <w:r w:rsidR="003E63CC" w:rsidRPr="00221D55">
              <w:rPr>
                <w:color w:val="333333"/>
                <w:shd w:val="clear" w:color="auto" w:fill="FFFFFF"/>
              </w:rPr>
              <w:t>LM</w:t>
            </w:r>
            <w:r w:rsidR="00E57E98">
              <w:rPr>
                <w:color w:val="333333"/>
                <w:shd w:val="clear" w:color="auto" w:fill="FFFFFF"/>
              </w:rPr>
              <w:t>R</w:t>
            </w:r>
            <w:r w:rsidR="00DB4082">
              <w:rPr>
                <w:color w:val="333333"/>
                <w:shd w:val="clear" w:color="auto" w:fill="FFFFFF"/>
              </w:rPr>
              <w:t>)</w:t>
            </w:r>
            <w:r w:rsidR="003E63CC" w:rsidRPr="00221D55">
              <w:rPr>
                <w:color w:val="333333"/>
                <w:shd w:val="clear" w:color="auto" w:fill="FFFFFF"/>
              </w:rPr>
              <w:t xml:space="preserve"> </w:t>
            </w:r>
            <w:r w:rsidR="003E63CC" w:rsidRPr="00221D55">
              <w:rPr>
                <w:color w:val="000000" w:themeColor="text1"/>
              </w:rPr>
              <w:t>ale produselor de uz fitosanitar din sau de pe produsele alimentare și hrana de origine vegetală și animală pentru animale, această muncă imensă se datorează implicării tuturor țărilor membri a Uniunii Europene, a organizațiilor internaționale cât și a comunității științifice</w:t>
            </w:r>
            <w:r w:rsidR="003E63CC" w:rsidRPr="00221D55">
              <w:rPr>
                <w:color w:val="333333"/>
                <w:shd w:val="clear" w:color="auto" w:fill="FFFFFF"/>
              </w:rPr>
              <w:t xml:space="preserve">. </w:t>
            </w:r>
          </w:p>
          <w:p w14:paraId="6BEBF63C" w14:textId="39C49A68" w:rsidR="00525E12" w:rsidRDefault="00AA6FF7" w:rsidP="00525E12">
            <w:pPr>
              <w:pStyle w:val="Default"/>
              <w:ind w:left="36" w:firstLine="589"/>
              <w:jc w:val="both"/>
              <w:rPr>
                <w:lang w:val="ro-MD"/>
              </w:rPr>
            </w:pPr>
            <w:r w:rsidRPr="00AA6FF7">
              <w:rPr>
                <w:lang w:val="ro-MD"/>
              </w:rPr>
              <w:t>De remarcat faptul că</w:t>
            </w:r>
            <w:r w:rsidR="000161B2">
              <w:rPr>
                <w:lang w:val="ro-MD"/>
              </w:rPr>
              <w:t>,</w:t>
            </w:r>
            <w:r w:rsidR="0099504E">
              <w:rPr>
                <w:lang w:val="ro-MD"/>
              </w:rPr>
              <w:t xml:space="preserve"> ANSP</w:t>
            </w:r>
            <w:r w:rsidRPr="00AA6FF7">
              <w:rPr>
                <w:lang w:val="ro-MD"/>
              </w:rPr>
              <w:t xml:space="preserve"> în</w:t>
            </w:r>
            <w:r w:rsidR="002E7F2C">
              <w:rPr>
                <w:lang w:val="ro-MD"/>
              </w:rPr>
              <w:t xml:space="preserve"> perioada anilor 2018-2021, în</w:t>
            </w:r>
            <w:r w:rsidRPr="00AA6FF7">
              <w:rPr>
                <w:lang w:val="ro-MD"/>
              </w:rPr>
              <w:t xml:space="preserve"> repetat</w:t>
            </w:r>
            <w:r w:rsidR="0099504E">
              <w:rPr>
                <w:lang w:val="ro-MD"/>
              </w:rPr>
              <w:t>e</w:t>
            </w:r>
            <w:r w:rsidR="000161B2">
              <w:rPr>
                <w:lang w:val="ro-MD"/>
              </w:rPr>
              <w:t xml:space="preserve"> rânduri s-a adresat </w:t>
            </w:r>
            <w:r w:rsidR="002A5D0E" w:rsidRPr="004F7B5E">
              <w:rPr>
                <w:lang w:val="ro-MD"/>
              </w:rPr>
              <w:t>Oficiului de țară a Organizației Mondiale a Sănătății</w:t>
            </w:r>
            <w:r w:rsidR="00D10C35" w:rsidRPr="004F7B5E">
              <w:rPr>
                <w:lang w:val="ro-MD"/>
              </w:rPr>
              <w:t>,</w:t>
            </w:r>
            <w:r w:rsidR="002A5D0E" w:rsidRPr="004F7B5E">
              <w:rPr>
                <w:lang w:val="ro-MD"/>
              </w:rPr>
              <w:t xml:space="preserve"> cât și Oficiului Consiliului Europei la Chișinău</w:t>
            </w:r>
            <w:r w:rsidR="000A1F48" w:rsidRPr="004F7B5E">
              <w:rPr>
                <w:lang w:val="ro-MD"/>
              </w:rPr>
              <w:t>, cu propuneri</w:t>
            </w:r>
            <w:r w:rsidR="00D10C35" w:rsidRPr="004F7B5E">
              <w:rPr>
                <w:lang w:val="ro-MD"/>
              </w:rPr>
              <w:t xml:space="preserve"> </w:t>
            </w:r>
            <w:r w:rsidRPr="004F7B5E">
              <w:rPr>
                <w:lang w:val="ro-MD"/>
              </w:rPr>
              <w:t xml:space="preserve">privind </w:t>
            </w:r>
            <w:r w:rsidR="000657BA" w:rsidRPr="004F7B5E">
              <w:rPr>
                <w:lang w:val="ro-MD"/>
              </w:rPr>
              <w:t>conformarea</w:t>
            </w:r>
            <w:r w:rsidRPr="004F7B5E">
              <w:rPr>
                <w:lang w:val="ro-MD"/>
              </w:rPr>
              <w:t xml:space="preserve"> </w:t>
            </w:r>
            <w:r w:rsidR="00673450" w:rsidRPr="004F7B5E">
              <w:rPr>
                <w:lang w:val="ro-MD"/>
              </w:rPr>
              <w:t xml:space="preserve">Regulamentului </w:t>
            </w:r>
            <w:r w:rsidR="0061141E" w:rsidRPr="004F7B5E">
              <w:rPr>
                <w:lang w:val="ro-MD"/>
              </w:rPr>
              <w:t xml:space="preserve">sanitar nominalizat </w:t>
            </w:r>
            <w:r w:rsidRPr="004F7B5E">
              <w:rPr>
                <w:lang w:val="ro-MD"/>
              </w:rPr>
              <w:t>(scrisorile nr. 01-2/596 din 23.02.2018; nr. 01/2164 din 12.09.2018; nr. 01/3677 din 19.11.2018; nr. 04/3358 din 23.11.2018; nr. 01-13/3-333 din 31.01.2020</w:t>
            </w:r>
            <w:r w:rsidR="00502B59" w:rsidRPr="004F7B5E">
              <w:rPr>
                <w:lang w:val="ro-MD"/>
              </w:rPr>
              <w:t xml:space="preserve">; nr. </w:t>
            </w:r>
            <w:r w:rsidR="00417CC9" w:rsidRPr="004F7B5E">
              <w:rPr>
                <w:lang w:val="ro-MD"/>
              </w:rPr>
              <w:t>01-13/3-48</w:t>
            </w:r>
            <w:r w:rsidR="004A2EDF" w:rsidRPr="004F7B5E">
              <w:rPr>
                <w:lang w:val="ro-MD"/>
              </w:rPr>
              <w:t>49</w:t>
            </w:r>
            <w:r w:rsidR="00417CC9" w:rsidRPr="004F7B5E">
              <w:rPr>
                <w:lang w:val="ro-MD"/>
              </w:rPr>
              <w:t xml:space="preserve"> din 19.</w:t>
            </w:r>
            <w:r w:rsidR="00417CC9">
              <w:rPr>
                <w:lang w:val="ro-MD"/>
              </w:rPr>
              <w:t xml:space="preserve">10.2021; </w:t>
            </w:r>
            <w:r w:rsidR="004A2EDF">
              <w:rPr>
                <w:lang w:val="ro-MD"/>
              </w:rPr>
              <w:t>nr. 01-13/3-4850 din 19.10.2021</w:t>
            </w:r>
            <w:r w:rsidRPr="00AA6FF7">
              <w:rPr>
                <w:lang w:val="ro-MD"/>
              </w:rPr>
              <w:t xml:space="preserve">), care </w:t>
            </w:r>
            <w:r w:rsidR="00C979B4">
              <w:rPr>
                <w:lang w:val="ro-MD"/>
              </w:rPr>
              <w:t>nu</w:t>
            </w:r>
            <w:r w:rsidRPr="00AA6FF7">
              <w:rPr>
                <w:lang w:val="ro-MD"/>
              </w:rPr>
              <w:t xml:space="preserve"> au fost </w:t>
            </w:r>
            <w:r w:rsidR="00C979B4">
              <w:rPr>
                <w:lang w:val="ro-MD"/>
              </w:rPr>
              <w:t>luate în calcul</w:t>
            </w:r>
            <w:r w:rsidRPr="00AA6FF7">
              <w:rPr>
                <w:lang w:val="ro-MD"/>
              </w:rPr>
              <w:t>.</w:t>
            </w:r>
            <w:r w:rsidR="0061141E">
              <w:rPr>
                <w:lang w:val="ro-MD"/>
              </w:rPr>
              <w:t xml:space="preserve"> Adițional, </w:t>
            </w:r>
            <w:r w:rsidR="008C3244">
              <w:rPr>
                <w:lang w:val="ro-MD"/>
              </w:rPr>
              <w:t xml:space="preserve">anul curent, </w:t>
            </w:r>
            <w:r w:rsidR="000D13D6">
              <w:rPr>
                <w:lang w:val="ro-MD"/>
              </w:rPr>
              <w:t>în adresa</w:t>
            </w:r>
            <w:r w:rsidR="009E0ED7">
              <w:rPr>
                <w:lang w:val="ro-MD"/>
              </w:rPr>
              <w:t xml:space="preserve"> </w:t>
            </w:r>
            <w:r w:rsidR="009E0ED7" w:rsidRPr="001E22A2">
              <w:rPr>
                <w:lang w:val="ro-MD"/>
              </w:rPr>
              <w:t>Agenți</w:t>
            </w:r>
            <w:r w:rsidR="000D13D6">
              <w:rPr>
                <w:lang w:val="ro-MD"/>
              </w:rPr>
              <w:t>ei</w:t>
            </w:r>
            <w:r w:rsidR="009E0ED7" w:rsidRPr="001E22A2">
              <w:rPr>
                <w:lang w:val="ro-MD"/>
              </w:rPr>
              <w:t xml:space="preserve"> Național</w:t>
            </w:r>
            <w:r w:rsidR="000D13D6">
              <w:rPr>
                <w:lang w:val="ro-MD"/>
              </w:rPr>
              <w:t>e</w:t>
            </w:r>
            <w:r w:rsidR="009E0ED7" w:rsidRPr="001E22A2">
              <w:rPr>
                <w:lang w:val="ro-MD"/>
              </w:rPr>
              <w:t xml:space="preserve"> pentru Sănătate Publică</w:t>
            </w:r>
            <w:r w:rsidR="009E0ED7">
              <w:rPr>
                <w:lang w:val="ro-MD"/>
              </w:rPr>
              <w:t xml:space="preserve"> </w:t>
            </w:r>
            <w:r w:rsidR="0061141E">
              <w:rPr>
                <w:lang w:val="ro-MD"/>
              </w:rPr>
              <w:t>au parvenit</w:t>
            </w:r>
            <w:r w:rsidR="009E0ED7">
              <w:rPr>
                <w:lang w:val="ro-MD"/>
              </w:rPr>
              <w:t xml:space="preserve"> </w:t>
            </w:r>
            <w:r w:rsidR="008C3244">
              <w:rPr>
                <w:lang w:val="ro-MD"/>
              </w:rPr>
              <w:t xml:space="preserve">mai </w:t>
            </w:r>
            <w:r w:rsidR="008C3244" w:rsidRPr="0058079A">
              <w:rPr>
                <w:lang w:val="ro-MD"/>
              </w:rPr>
              <w:t xml:space="preserve">multe </w:t>
            </w:r>
            <w:r w:rsidR="009E0ED7" w:rsidRPr="0058079A">
              <w:rPr>
                <w:lang w:val="ro-MD"/>
              </w:rPr>
              <w:t>solicitări</w:t>
            </w:r>
            <w:r w:rsidR="0058079A" w:rsidRPr="0058079A">
              <w:t xml:space="preserve"> din partea </w:t>
            </w:r>
            <w:r w:rsidR="0065714B">
              <w:rPr>
                <w:lang w:val="ro-MD"/>
              </w:rPr>
              <w:t xml:space="preserve">Ministerului Agriculturii și Industriei Alimentare, Agenției Naționale pentru Siguranța Alimentelor cu referire la </w:t>
            </w:r>
            <w:r w:rsidR="00C979B4">
              <w:rPr>
                <w:lang w:val="ro-MD"/>
              </w:rPr>
              <w:t>modificările</w:t>
            </w:r>
            <w:r w:rsidR="009B3C75">
              <w:rPr>
                <w:lang w:val="ro-MD"/>
              </w:rPr>
              <w:t xml:space="preserve"> </w:t>
            </w:r>
            <w:r w:rsidR="00AF7F11" w:rsidRPr="00AF7F11">
              <w:rPr>
                <w:color w:val="000000" w:themeColor="text1"/>
              </w:rPr>
              <w:t xml:space="preserve">Regulamentului sanitar </w:t>
            </w:r>
            <w:r w:rsidR="00AF7F11">
              <w:rPr>
                <w:color w:val="000000" w:themeColor="text1"/>
              </w:rPr>
              <w:t>vizat (</w:t>
            </w:r>
            <w:r w:rsidR="00AF7F11" w:rsidRPr="00AA6FF7">
              <w:rPr>
                <w:lang w:val="ro-MD"/>
              </w:rPr>
              <w:t xml:space="preserve">scrisorile </w:t>
            </w:r>
            <w:r w:rsidR="006521EF">
              <w:rPr>
                <w:lang w:val="ro-MD"/>
              </w:rPr>
              <w:t xml:space="preserve">nr. 01-6/3281 din 23.12.2021; </w:t>
            </w:r>
            <w:r w:rsidR="00AF7F11" w:rsidRPr="00AA6FF7">
              <w:rPr>
                <w:lang w:val="ro-MD"/>
              </w:rPr>
              <w:t>nr. 0</w:t>
            </w:r>
            <w:r w:rsidR="008A60A0">
              <w:rPr>
                <w:lang w:val="ro-MD"/>
              </w:rPr>
              <w:t>5</w:t>
            </w:r>
            <w:r w:rsidR="00AF7F11" w:rsidRPr="00AA6FF7">
              <w:rPr>
                <w:lang w:val="ro-MD"/>
              </w:rPr>
              <w:t>-</w:t>
            </w:r>
            <w:r w:rsidR="008A60A0">
              <w:rPr>
                <w:lang w:val="ro-MD"/>
              </w:rPr>
              <w:t>07</w:t>
            </w:r>
            <w:r w:rsidR="00AF7F11" w:rsidRPr="00AA6FF7">
              <w:rPr>
                <w:lang w:val="ro-MD"/>
              </w:rPr>
              <w:t>/</w:t>
            </w:r>
            <w:r w:rsidR="008A60A0">
              <w:rPr>
                <w:lang w:val="ro-MD"/>
              </w:rPr>
              <w:t>102</w:t>
            </w:r>
            <w:r w:rsidR="00AF7F11" w:rsidRPr="00AA6FF7">
              <w:rPr>
                <w:lang w:val="ro-MD"/>
              </w:rPr>
              <w:t xml:space="preserve"> din </w:t>
            </w:r>
            <w:r w:rsidR="008A60A0">
              <w:rPr>
                <w:lang w:val="ro-MD"/>
              </w:rPr>
              <w:t>1</w:t>
            </w:r>
            <w:r w:rsidR="00AF7F11" w:rsidRPr="00AA6FF7">
              <w:rPr>
                <w:lang w:val="ro-MD"/>
              </w:rPr>
              <w:t>3.0</w:t>
            </w:r>
            <w:r w:rsidR="008A60A0">
              <w:rPr>
                <w:lang w:val="ro-MD"/>
              </w:rPr>
              <w:t>1</w:t>
            </w:r>
            <w:r w:rsidR="00AF7F11" w:rsidRPr="00AA6FF7">
              <w:rPr>
                <w:lang w:val="ro-MD"/>
              </w:rPr>
              <w:t>.20</w:t>
            </w:r>
            <w:r w:rsidR="008A60A0">
              <w:rPr>
                <w:lang w:val="ro-MD"/>
              </w:rPr>
              <w:t>22</w:t>
            </w:r>
            <w:r w:rsidR="00AF7F11" w:rsidRPr="00AA6FF7">
              <w:rPr>
                <w:lang w:val="ro-MD"/>
              </w:rPr>
              <w:t xml:space="preserve">; </w:t>
            </w:r>
            <w:r w:rsidR="00F34570" w:rsidRPr="00AA6FF7">
              <w:rPr>
                <w:lang w:val="ro-MD"/>
              </w:rPr>
              <w:t>nr. 0</w:t>
            </w:r>
            <w:r w:rsidR="00F34570">
              <w:rPr>
                <w:lang w:val="ro-MD"/>
              </w:rPr>
              <w:t>5</w:t>
            </w:r>
            <w:r w:rsidR="00F34570" w:rsidRPr="00AA6FF7">
              <w:rPr>
                <w:lang w:val="ro-MD"/>
              </w:rPr>
              <w:t>-</w:t>
            </w:r>
            <w:r w:rsidR="00F34570">
              <w:rPr>
                <w:lang w:val="ro-MD"/>
              </w:rPr>
              <w:t>07</w:t>
            </w:r>
            <w:r w:rsidR="00F34570" w:rsidRPr="00AA6FF7">
              <w:rPr>
                <w:lang w:val="ro-MD"/>
              </w:rPr>
              <w:t>/</w:t>
            </w:r>
            <w:r w:rsidR="00F34570">
              <w:rPr>
                <w:lang w:val="ro-MD"/>
              </w:rPr>
              <w:t>1895</w:t>
            </w:r>
            <w:r w:rsidR="00F34570" w:rsidRPr="00AA6FF7">
              <w:rPr>
                <w:lang w:val="ro-MD"/>
              </w:rPr>
              <w:t xml:space="preserve"> din 3</w:t>
            </w:r>
            <w:r w:rsidR="00F34570">
              <w:rPr>
                <w:lang w:val="ro-MD"/>
              </w:rPr>
              <w:t>0</w:t>
            </w:r>
            <w:r w:rsidR="00F34570" w:rsidRPr="00AA6FF7">
              <w:rPr>
                <w:lang w:val="ro-MD"/>
              </w:rPr>
              <w:t>.0</w:t>
            </w:r>
            <w:r w:rsidR="00F34570">
              <w:rPr>
                <w:lang w:val="ro-MD"/>
              </w:rPr>
              <w:t>6</w:t>
            </w:r>
            <w:r w:rsidR="00F34570" w:rsidRPr="00AA6FF7">
              <w:rPr>
                <w:lang w:val="ro-MD"/>
              </w:rPr>
              <w:t>.20</w:t>
            </w:r>
            <w:r w:rsidR="00F34570">
              <w:rPr>
                <w:lang w:val="ro-MD"/>
              </w:rPr>
              <w:t>22</w:t>
            </w:r>
            <w:r w:rsidR="00CE588D">
              <w:rPr>
                <w:lang w:val="ro-MD"/>
              </w:rPr>
              <w:t>)</w:t>
            </w:r>
            <w:r w:rsidR="00093A7C">
              <w:rPr>
                <w:lang w:val="ro-MD"/>
              </w:rPr>
              <w:t xml:space="preserve"> la rigorile Uniunii Europene</w:t>
            </w:r>
            <w:r w:rsidR="00CE588D">
              <w:rPr>
                <w:lang w:val="ro-MD"/>
              </w:rPr>
              <w:t xml:space="preserve">. Mai mult, conform Raportului </w:t>
            </w:r>
            <w:r w:rsidR="00452C0E">
              <w:rPr>
                <w:lang w:val="ro-MD"/>
              </w:rPr>
              <w:t xml:space="preserve">Centrului Național Anticorupție </w:t>
            </w:r>
            <w:r w:rsidR="00452C0E" w:rsidRPr="0052364C">
              <w:rPr>
                <w:i/>
                <w:lang w:val="ro-MD"/>
              </w:rPr>
              <w:t xml:space="preserve">privind rezultatele evaluării </w:t>
            </w:r>
            <w:r w:rsidR="00AE37D1" w:rsidRPr="0052364C">
              <w:rPr>
                <w:i/>
                <w:lang w:val="ro-MD"/>
              </w:rPr>
              <w:t>integrității</w:t>
            </w:r>
            <w:r w:rsidR="00452C0E" w:rsidRPr="0052364C">
              <w:rPr>
                <w:i/>
                <w:lang w:val="ro-MD"/>
              </w:rPr>
              <w:t xml:space="preserve"> </w:t>
            </w:r>
            <w:r w:rsidR="00AE37D1" w:rsidRPr="0052364C">
              <w:rPr>
                <w:i/>
                <w:lang w:val="ro-MD"/>
              </w:rPr>
              <w:t>instituționale</w:t>
            </w:r>
            <w:r w:rsidR="00452C0E" w:rsidRPr="0052364C">
              <w:rPr>
                <w:i/>
                <w:lang w:val="ro-MD"/>
              </w:rPr>
              <w:t xml:space="preserve"> în cadrul </w:t>
            </w:r>
            <w:r w:rsidR="00AE37D1" w:rsidRPr="0052364C">
              <w:rPr>
                <w:i/>
                <w:lang w:val="ro-MD"/>
              </w:rPr>
              <w:t>Agenției</w:t>
            </w:r>
            <w:r w:rsidR="00452C0E" w:rsidRPr="0052364C">
              <w:rPr>
                <w:i/>
                <w:lang w:val="ro-MD"/>
              </w:rPr>
              <w:t xml:space="preserve"> </w:t>
            </w:r>
            <w:r w:rsidR="00AE37D1" w:rsidRPr="0052364C">
              <w:rPr>
                <w:i/>
                <w:lang w:val="ro-MD"/>
              </w:rPr>
              <w:t>Naționale</w:t>
            </w:r>
            <w:r w:rsidR="00452C0E" w:rsidRPr="0052364C">
              <w:rPr>
                <w:i/>
                <w:lang w:val="ro-MD"/>
              </w:rPr>
              <w:t xml:space="preserve"> pentru Sănătate Publică</w:t>
            </w:r>
            <w:r w:rsidR="00452C0E">
              <w:rPr>
                <w:lang w:val="ro-MD"/>
              </w:rPr>
              <w:t>,</w:t>
            </w:r>
            <w:r w:rsidR="0052364C">
              <w:rPr>
                <w:lang w:val="ro-MD"/>
              </w:rPr>
              <w:t xml:space="preserve"> </w:t>
            </w:r>
            <w:r w:rsidR="0052364C" w:rsidRPr="0052364C">
              <w:rPr>
                <w:lang w:val="ro-MD"/>
              </w:rPr>
              <w:t>pentru a garanta o bună funcționare a comerțului interior și a</w:t>
            </w:r>
            <w:r w:rsidR="0052364C">
              <w:rPr>
                <w:lang w:val="ro-MD"/>
              </w:rPr>
              <w:t xml:space="preserve"> </w:t>
            </w:r>
            <w:r w:rsidR="0052364C" w:rsidRPr="0052364C">
              <w:rPr>
                <w:lang w:val="ro-MD"/>
              </w:rPr>
              <w:t>comerțului cu alte țări în ceea ce privește produsele ce pot conține reziduuri ale</w:t>
            </w:r>
            <w:r w:rsidR="0052364C">
              <w:rPr>
                <w:lang w:val="ro-MD"/>
              </w:rPr>
              <w:t xml:space="preserve"> </w:t>
            </w:r>
            <w:r w:rsidR="0052364C" w:rsidRPr="0052364C">
              <w:rPr>
                <w:lang w:val="ro-MD"/>
              </w:rPr>
              <w:t xml:space="preserve">produselor de uz fitosanitar, se recomandă inițierea procedurii de </w:t>
            </w:r>
            <w:r w:rsidR="00DA18F0">
              <w:rPr>
                <w:lang w:val="ro-MD"/>
              </w:rPr>
              <w:t>a</w:t>
            </w:r>
            <w:r w:rsidR="00DA18F0" w:rsidRPr="00DA18F0">
              <w:rPr>
                <w:lang w:val="ro-MD"/>
              </w:rPr>
              <w:t>justare</w:t>
            </w:r>
            <w:r w:rsidR="00DA18F0">
              <w:rPr>
                <w:lang w:val="ro-MD"/>
              </w:rPr>
              <w:t xml:space="preserve"> </w:t>
            </w:r>
            <w:r w:rsidR="00DA18F0" w:rsidRPr="00DA18F0">
              <w:rPr>
                <w:lang w:val="ro-MD"/>
              </w:rPr>
              <w:t>a HG nr.</w:t>
            </w:r>
            <w:r w:rsidR="00DA18F0">
              <w:rPr>
                <w:lang w:val="ro-MD"/>
              </w:rPr>
              <w:t xml:space="preserve"> </w:t>
            </w:r>
            <w:r w:rsidR="00DA18F0" w:rsidRPr="00DA18F0">
              <w:rPr>
                <w:lang w:val="ro-MD"/>
              </w:rPr>
              <w:t>1191/2010 cu cerințele prevăzute de Regulamentul (CE)</w:t>
            </w:r>
            <w:r w:rsidR="00DA18F0">
              <w:rPr>
                <w:lang w:val="ro-MD"/>
              </w:rPr>
              <w:t xml:space="preserve"> </w:t>
            </w:r>
            <w:r w:rsidR="00DA18F0" w:rsidRPr="00DA18F0">
              <w:rPr>
                <w:lang w:val="ro-MD"/>
              </w:rPr>
              <w:t>nr.</w:t>
            </w:r>
            <w:r w:rsidR="00DA18F0">
              <w:rPr>
                <w:lang w:val="ro-MD"/>
              </w:rPr>
              <w:t xml:space="preserve"> </w:t>
            </w:r>
            <w:r w:rsidR="00DA18F0" w:rsidRPr="00DA18F0">
              <w:rPr>
                <w:lang w:val="ro-MD"/>
              </w:rPr>
              <w:t>396/2005 al Parlamentului European și al Consiliului din 23 februarie 2005</w:t>
            </w:r>
            <w:r w:rsidR="00DA18F0">
              <w:rPr>
                <w:lang w:val="ro-MD"/>
              </w:rPr>
              <w:t xml:space="preserve"> </w:t>
            </w:r>
            <w:r w:rsidR="00DA18F0" w:rsidRPr="000B155A">
              <w:rPr>
                <w:i/>
                <w:lang w:val="ro-MD"/>
              </w:rPr>
              <w:t>privind conținuturile maxime aplicabile reziduurilor de pesticide din sau de pe produse alimentare și hrana de origine vegetală și animală pentru animale</w:t>
            </w:r>
            <w:r w:rsidR="00DA18F0" w:rsidRPr="00DA18F0">
              <w:rPr>
                <w:lang w:val="ro-MD"/>
              </w:rPr>
              <w:t>,</w:t>
            </w:r>
            <w:r w:rsidR="00DA18F0">
              <w:rPr>
                <w:lang w:val="ro-MD"/>
              </w:rPr>
              <w:t xml:space="preserve"> </w:t>
            </w:r>
            <w:r w:rsidR="00DA18F0" w:rsidRPr="00DA18F0">
              <w:rPr>
                <w:lang w:val="ro-MD"/>
              </w:rPr>
              <w:t>conform ultimei modificări.</w:t>
            </w:r>
          </w:p>
          <w:p w14:paraId="56523AE1" w14:textId="54CF3F69" w:rsidR="00AF4AB4" w:rsidRDefault="00525E12" w:rsidP="00F118F3">
            <w:pPr>
              <w:pStyle w:val="Default"/>
              <w:ind w:left="36" w:firstLine="589"/>
              <w:jc w:val="both"/>
              <w:rPr>
                <w:lang w:val="ro-MD"/>
              </w:rPr>
            </w:pPr>
            <w:r>
              <w:rPr>
                <w:color w:val="000000" w:themeColor="text1"/>
                <w:lang w:val="ro-MD"/>
              </w:rPr>
              <w:t>De asemenea, î</w:t>
            </w:r>
            <w:r w:rsidR="00CE5554" w:rsidRPr="00221D55">
              <w:rPr>
                <w:color w:val="000000" w:themeColor="text1"/>
              </w:rPr>
              <w:t>n baza</w:t>
            </w:r>
            <w:r w:rsidR="00C23111" w:rsidRPr="00221D55">
              <w:rPr>
                <w:color w:val="000000" w:themeColor="text1"/>
              </w:rPr>
              <w:t xml:space="preserve"> </w:t>
            </w:r>
            <w:r w:rsidR="00C23111" w:rsidRPr="00221D55">
              <w:t xml:space="preserve">Registrului depozitelor specializate pentru păstrarea produselor de uz fitosanitar și a fertilizanților, în țară, sunt înregistrate 465 companii, care se ocupă de producerea, importul, depozitarea și comercializarea </w:t>
            </w:r>
            <w:r w:rsidR="00BD10C9">
              <w:t>acestora</w:t>
            </w:r>
            <w:r w:rsidR="00C23111" w:rsidRPr="00221D55">
              <w:t xml:space="preserve">. Doar în anul 2021, cantitatea totală de </w:t>
            </w:r>
            <w:r w:rsidR="007D1FBE" w:rsidRPr="00221D55">
              <w:t>produse de uz fitosanitar</w:t>
            </w:r>
            <w:r w:rsidR="00DA046B">
              <w:t xml:space="preserve"> (PUF)</w:t>
            </w:r>
            <w:r w:rsidR="007D1FBE" w:rsidRPr="00221D55">
              <w:t xml:space="preserve"> </w:t>
            </w:r>
            <w:r w:rsidR="00C23111" w:rsidRPr="00221D55">
              <w:t xml:space="preserve">importate a constituit </w:t>
            </w:r>
            <w:r w:rsidR="001E22A2">
              <w:t>peste 13</w:t>
            </w:r>
            <w:r w:rsidR="00C23111" w:rsidRPr="00221D55">
              <w:t xml:space="preserve"> mii tone</w:t>
            </w:r>
            <w:r w:rsidR="00D77712" w:rsidRPr="00221D55">
              <w:t xml:space="preserve">. </w:t>
            </w:r>
            <w:r w:rsidR="00C23111" w:rsidRPr="00221D55">
              <w:rPr>
                <w:color w:val="333333"/>
                <w:shd w:val="clear" w:color="auto" w:fill="FFFFFF"/>
              </w:rPr>
              <w:t xml:space="preserve">Actualmente, </w:t>
            </w:r>
            <w:r w:rsidR="0087241A" w:rsidRPr="00221D55">
              <w:rPr>
                <w:color w:val="333333"/>
                <w:shd w:val="clear" w:color="auto" w:fill="FFFFFF"/>
              </w:rPr>
              <w:t>Regulamentul E</w:t>
            </w:r>
            <w:r w:rsidR="00C23111" w:rsidRPr="00221D55">
              <w:rPr>
                <w:color w:val="333333"/>
                <w:shd w:val="clear" w:color="auto" w:fill="FFFFFF"/>
              </w:rPr>
              <w:t>uropean privind reglementarea LM</w:t>
            </w:r>
            <w:r w:rsidR="00431D09">
              <w:rPr>
                <w:color w:val="333333"/>
                <w:shd w:val="clear" w:color="auto" w:fill="FFFFFF"/>
              </w:rPr>
              <w:t xml:space="preserve">R </w:t>
            </w:r>
            <w:r w:rsidR="00FB7E63">
              <w:rPr>
                <w:color w:val="333333"/>
                <w:shd w:val="clear" w:color="auto" w:fill="FFFFFF"/>
              </w:rPr>
              <w:t>ale</w:t>
            </w:r>
            <w:r w:rsidR="00C23111" w:rsidRPr="00221D55">
              <w:rPr>
                <w:color w:val="333333"/>
                <w:shd w:val="clear" w:color="auto" w:fill="FFFFFF"/>
              </w:rPr>
              <w:t xml:space="preserve"> </w:t>
            </w:r>
            <w:r w:rsidR="00FB7E63" w:rsidRPr="00FB7E63">
              <w:rPr>
                <w:color w:val="333333"/>
                <w:shd w:val="clear" w:color="auto" w:fill="FFFFFF"/>
              </w:rPr>
              <w:t xml:space="preserve">produselor de uz fitosanitar </w:t>
            </w:r>
            <w:r w:rsidR="00C23111" w:rsidRPr="00221D55">
              <w:rPr>
                <w:color w:val="333333"/>
                <w:shd w:val="clear" w:color="auto" w:fill="FFFFFF"/>
              </w:rPr>
              <w:t xml:space="preserve">din sau de pe produse alimentare și hrană de origine vegetală și animală pentru animale, normează </w:t>
            </w:r>
            <w:r w:rsidR="004630DB">
              <w:rPr>
                <w:color w:val="333333"/>
                <w:shd w:val="clear" w:color="auto" w:fill="FFFFFF"/>
              </w:rPr>
              <w:t xml:space="preserve">peste </w:t>
            </w:r>
            <w:r w:rsidR="0045621C">
              <w:rPr>
                <w:color w:val="333333"/>
                <w:shd w:val="clear" w:color="auto" w:fill="FFFFFF"/>
              </w:rPr>
              <w:t>64</w:t>
            </w:r>
            <w:r w:rsidR="004630DB">
              <w:rPr>
                <w:color w:val="333333"/>
                <w:shd w:val="clear" w:color="auto" w:fill="FFFFFF"/>
              </w:rPr>
              <w:t>0</w:t>
            </w:r>
            <w:r w:rsidR="00C23111" w:rsidRPr="009F011C">
              <w:rPr>
                <w:color w:val="333333"/>
                <w:shd w:val="clear" w:color="auto" w:fill="FFFFFF"/>
              </w:rPr>
              <w:t xml:space="preserve"> substanțe</w:t>
            </w:r>
            <w:r w:rsidR="00D464CA">
              <w:rPr>
                <w:color w:val="333333"/>
                <w:shd w:val="clear" w:color="auto" w:fill="FFFFFF"/>
              </w:rPr>
              <w:t xml:space="preserve"> active</w:t>
            </w:r>
            <w:r w:rsidR="00C23111" w:rsidRPr="009F011C">
              <w:rPr>
                <w:color w:val="333333"/>
                <w:shd w:val="clear" w:color="auto" w:fill="FFFFFF"/>
              </w:rPr>
              <w:t xml:space="preserve"> în</w:t>
            </w:r>
            <w:r w:rsidR="00D464CA">
              <w:rPr>
                <w:color w:val="333333"/>
                <w:shd w:val="clear" w:color="auto" w:fill="FFFFFF"/>
              </w:rPr>
              <w:t xml:space="preserve"> peste</w:t>
            </w:r>
            <w:r w:rsidR="00C23111" w:rsidRPr="009F011C">
              <w:rPr>
                <w:color w:val="333333"/>
                <w:shd w:val="clear" w:color="auto" w:fill="FFFFFF"/>
              </w:rPr>
              <w:t xml:space="preserve"> 38</w:t>
            </w:r>
            <w:r w:rsidR="00D464CA">
              <w:rPr>
                <w:color w:val="333333"/>
                <w:shd w:val="clear" w:color="auto" w:fill="FFFFFF"/>
              </w:rPr>
              <w:t>0</w:t>
            </w:r>
            <w:r w:rsidR="00C23111" w:rsidRPr="009F011C">
              <w:rPr>
                <w:color w:val="333333"/>
                <w:shd w:val="clear" w:color="auto" w:fill="FFFFFF"/>
              </w:rPr>
              <w:t xml:space="preserve"> produse alimentare.</w:t>
            </w:r>
            <w:r w:rsidR="00C23111" w:rsidRPr="00221D55">
              <w:rPr>
                <w:color w:val="333333"/>
                <w:shd w:val="clear" w:color="auto" w:fill="FFFFFF"/>
              </w:rPr>
              <w:t xml:space="preserve"> </w:t>
            </w:r>
            <w:r w:rsidR="00E74061" w:rsidRPr="00221D55">
              <w:rPr>
                <w:lang w:val="ro-MD"/>
              </w:rPr>
              <w:t xml:space="preserve">În Republica Moldova, la fel ca în multe țări cu venituri mici și medii, </w:t>
            </w:r>
            <w:r w:rsidR="00BD10C9">
              <w:rPr>
                <w:lang w:val="ro-MD"/>
              </w:rPr>
              <w:t>PUF</w:t>
            </w:r>
            <w:r w:rsidR="00E74061" w:rsidRPr="00221D55">
              <w:rPr>
                <w:lang w:val="ro-MD"/>
              </w:rPr>
              <w:t xml:space="preserve"> constituie una dintre principalele cauze ale</w:t>
            </w:r>
            <w:r w:rsidR="00D464CA">
              <w:rPr>
                <w:lang w:val="ro-MD"/>
              </w:rPr>
              <w:t xml:space="preserve"> </w:t>
            </w:r>
            <w:r w:rsidR="00D464CA" w:rsidRPr="004B4B04">
              <w:rPr>
                <w:lang w:val="ro-MD"/>
              </w:rPr>
              <w:t xml:space="preserve">bolilor </w:t>
            </w:r>
            <w:r w:rsidR="004B4B04">
              <w:rPr>
                <w:lang w:val="ro-MD"/>
              </w:rPr>
              <w:t>netransmisibile, inclusiv ale</w:t>
            </w:r>
            <w:r w:rsidR="00E74061" w:rsidRPr="00221D55">
              <w:rPr>
                <w:lang w:val="ro-MD"/>
              </w:rPr>
              <w:t xml:space="preserve"> intoxicațiilor acute de etiologie chimică. </w:t>
            </w:r>
            <w:r w:rsidR="002265BC">
              <w:rPr>
                <w:lang w:val="ro-MD"/>
              </w:rPr>
              <w:t xml:space="preserve">Astfel, în decursul anilor 2017-2021, urmare pătrunderii pesticidelor în organismul uman au </w:t>
            </w:r>
            <w:r w:rsidR="002265BC">
              <w:rPr>
                <w:lang w:val="ro-MD"/>
              </w:rPr>
              <w:lastRenderedPageBreak/>
              <w:t xml:space="preserve">fost </w:t>
            </w:r>
            <w:r w:rsidR="002265BC" w:rsidRPr="00E0357D">
              <w:rPr>
                <w:lang w:val="ro-MD"/>
              </w:rPr>
              <w:t xml:space="preserve">înregistrate </w:t>
            </w:r>
            <w:r w:rsidR="001E0FB6">
              <w:rPr>
                <w:lang w:val="ro-MD"/>
              </w:rPr>
              <w:t xml:space="preserve">inclusiv </w:t>
            </w:r>
            <w:r w:rsidR="002265BC" w:rsidRPr="00E0357D">
              <w:rPr>
                <w:lang w:val="ro-MD"/>
              </w:rPr>
              <w:t>443 cazuri de intoxicație</w:t>
            </w:r>
            <w:r w:rsidR="002265BC" w:rsidRPr="007E15FA">
              <w:rPr>
                <w:lang w:val="ro-MD"/>
              </w:rPr>
              <w:t xml:space="preserve">, </w:t>
            </w:r>
            <w:r w:rsidR="002265BC">
              <w:rPr>
                <w:lang w:val="ro-MD"/>
              </w:rPr>
              <w:t>iar 18 per</w:t>
            </w:r>
            <w:r w:rsidR="008A60BC">
              <w:rPr>
                <w:lang w:val="ro-MD"/>
              </w:rPr>
              <w:t>s</w:t>
            </w:r>
            <w:r w:rsidR="002265BC">
              <w:rPr>
                <w:lang w:val="ro-MD"/>
              </w:rPr>
              <w:t xml:space="preserve">oane au decedat. Numărul copiilor intoxicați cu pesticide a constituit 131 (30%) cazuri, inclusiv 5 copii au decedat. </w:t>
            </w:r>
          </w:p>
          <w:p w14:paraId="2BA9B6E9" w14:textId="6611EF9F" w:rsidR="00B605D0" w:rsidRPr="00221D55" w:rsidRDefault="00B605D0" w:rsidP="00B605D0">
            <w:pPr>
              <w:ind w:firstLine="720"/>
              <w:jc w:val="both"/>
              <w:rPr>
                <w:rFonts w:ascii="Times New Roman" w:hAnsi="Times New Roman"/>
                <w:sz w:val="24"/>
                <w:szCs w:val="24"/>
                <w:lang w:val="ro-MD"/>
              </w:rPr>
            </w:pPr>
            <w:r>
              <w:rPr>
                <w:rFonts w:ascii="Times New Roman" w:hAnsi="Times New Roman"/>
                <w:sz w:val="24"/>
                <w:szCs w:val="24"/>
                <w:lang w:val="ro-MD"/>
              </w:rPr>
              <w:t xml:space="preserve">În plus, </w:t>
            </w:r>
            <w:r w:rsidR="00C611B8">
              <w:rPr>
                <w:rFonts w:ascii="Times New Roman" w:hAnsi="Times New Roman"/>
                <w:sz w:val="24"/>
                <w:szCs w:val="24"/>
                <w:lang w:val="ro-MD"/>
              </w:rPr>
              <w:t>conform</w:t>
            </w:r>
            <w:r w:rsidRPr="007E15FA">
              <w:rPr>
                <w:rFonts w:ascii="Times New Roman" w:hAnsi="Times New Roman"/>
                <w:sz w:val="24"/>
                <w:szCs w:val="24"/>
                <w:lang w:val="ro-MD"/>
              </w:rPr>
              <w:t xml:space="preserve"> </w:t>
            </w:r>
            <w:r w:rsidR="008761D6">
              <w:rPr>
                <w:rFonts w:ascii="Times New Roman" w:hAnsi="Times New Roman"/>
                <w:sz w:val="24"/>
                <w:szCs w:val="24"/>
                <w:lang w:val="ro-MD"/>
              </w:rPr>
              <w:t>datelor</w:t>
            </w:r>
            <w:r w:rsidRPr="007E15FA">
              <w:rPr>
                <w:rFonts w:ascii="Times New Roman" w:hAnsi="Times New Roman"/>
                <w:sz w:val="24"/>
                <w:szCs w:val="24"/>
                <w:lang w:val="ro-MD"/>
              </w:rPr>
              <w:t xml:space="preserve"> </w:t>
            </w:r>
            <w:r w:rsidR="009718CC">
              <w:rPr>
                <w:rFonts w:ascii="Times New Roman" w:hAnsi="Times New Roman"/>
                <w:sz w:val="24"/>
                <w:szCs w:val="24"/>
                <w:lang w:val="ro-MD"/>
              </w:rPr>
              <w:t xml:space="preserve">privind </w:t>
            </w:r>
            <w:r w:rsidR="009718CC" w:rsidRPr="007E15FA">
              <w:rPr>
                <w:rFonts w:ascii="Times New Roman" w:hAnsi="Times New Roman"/>
                <w:sz w:val="24"/>
                <w:szCs w:val="24"/>
                <w:lang w:val="ro-MD"/>
              </w:rPr>
              <w:t>reziduuri</w:t>
            </w:r>
            <w:r w:rsidR="009718CC">
              <w:rPr>
                <w:rFonts w:ascii="Times New Roman" w:hAnsi="Times New Roman"/>
                <w:sz w:val="24"/>
                <w:szCs w:val="24"/>
                <w:lang w:val="ro-MD"/>
              </w:rPr>
              <w:t>le</w:t>
            </w:r>
            <w:r w:rsidR="009718CC" w:rsidRPr="007E15FA">
              <w:rPr>
                <w:rFonts w:ascii="Times New Roman" w:hAnsi="Times New Roman"/>
                <w:sz w:val="24"/>
                <w:szCs w:val="24"/>
                <w:lang w:val="ro-MD"/>
              </w:rPr>
              <w:t xml:space="preserve"> de pesticide </w:t>
            </w:r>
            <w:r w:rsidR="00AE37D1" w:rsidRPr="007E15FA">
              <w:rPr>
                <w:rFonts w:ascii="Times New Roman" w:hAnsi="Times New Roman"/>
                <w:sz w:val="24"/>
                <w:szCs w:val="24"/>
                <w:lang w:val="ro-MD"/>
              </w:rPr>
              <w:t>și</w:t>
            </w:r>
            <w:r w:rsidR="009718CC" w:rsidRPr="007E15FA">
              <w:rPr>
                <w:rFonts w:ascii="Times New Roman" w:hAnsi="Times New Roman"/>
                <w:sz w:val="24"/>
                <w:szCs w:val="24"/>
                <w:lang w:val="ro-MD"/>
              </w:rPr>
              <w:t xml:space="preserve"> </w:t>
            </w:r>
            <w:r w:rsidR="009718CC">
              <w:rPr>
                <w:rFonts w:ascii="Times New Roman" w:hAnsi="Times New Roman"/>
                <w:sz w:val="24"/>
                <w:szCs w:val="24"/>
                <w:lang w:val="ro-MD"/>
              </w:rPr>
              <w:t xml:space="preserve">conținutul de </w:t>
            </w:r>
            <w:r w:rsidR="00AE37D1" w:rsidRPr="007E15FA">
              <w:rPr>
                <w:rFonts w:ascii="Times New Roman" w:hAnsi="Times New Roman"/>
                <w:sz w:val="24"/>
                <w:szCs w:val="24"/>
                <w:lang w:val="ro-MD"/>
              </w:rPr>
              <w:t>nitrați</w:t>
            </w:r>
            <w:r w:rsidR="009718CC" w:rsidRPr="007E15FA">
              <w:rPr>
                <w:rFonts w:ascii="Times New Roman" w:hAnsi="Times New Roman"/>
                <w:sz w:val="24"/>
                <w:szCs w:val="24"/>
                <w:lang w:val="ro-MD"/>
              </w:rPr>
              <w:t xml:space="preserve"> </w:t>
            </w:r>
            <w:r w:rsidR="009718CC">
              <w:rPr>
                <w:rFonts w:ascii="Times New Roman" w:hAnsi="Times New Roman"/>
                <w:sz w:val="24"/>
                <w:szCs w:val="24"/>
                <w:lang w:val="ro-MD"/>
              </w:rPr>
              <w:t xml:space="preserve">în </w:t>
            </w:r>
            <w:r w:rsidRPr="007E15FA">
              <w:rPr>
                <w:rFonts w:ascii="Times New Roman" w:hAnsi="Times New Roman"/>
                <w:sz w:val="24"/>
                <w:szCs w:val="24"/>
                <w:lang w:val="ro-MD"/>
              </w:rPr>
              <w:t>produsel</w:t>
            </w:r>
            <w:r w:rsidR="009718CC">
              <w:rPr>
                <w:rFonts w:ascii="Times New Roman" w:hAnsi="Times New Roman"/>
                <w:sz w:val="24"/>
                <w:szCs w:val="24"/>
                <w:lang w:val="ro-MD"/>
              </w:rPr>
              <w:t>e</w:t>
            </w:r>
            <w:r w:rsidRPr="007E15FA">
              <w:rPr>
                <w:rFonts w:ascii="Times New Roman" w:hAnsi="Times New Roman"/>
                <w:sz w:val="24"/>
                <w:szCs w:val="24"/>
                <w:lang w:val="ro-MD"/>
              </w:rPr>
              <w:t xml:space="preserve"> alimentare de origine vegetală, </w:t>
            </w:r>
            <w:r w:rsidR="00B06F60">
              <w:rPr>
                <w:rFonts w:ascii="Times New Roman" w:hAnsi="Times New Roman"/>
                <w:sz w:val="24"/>
                <w:szCs w:val="24"/>
                <w:lang w:val="ro-MD"/>
              </w:rPr>
              <w:t>în</w:t>
            </w:r>
            <w:r w:rsidR="008761D6">
              <w:rPr>
                <w:rFonts w:ascii="Times New Roman" w:hAnsi="Times New Roman"/>
                <w:sz w:val="24"/>
                <w:szCs w:val="24"/>
                <w:lang w:val="ro-MD"/>
              </w:rPr>
              <w:t xml:space="preserve"> ultimii 5 ani</w:t>
            </w:r>
            <w:r w:rsidR="00B06F60">
              <w:rPr>
                <w:rFonts w:ascii="Times New Roman" w:hAnsi="Times New Roman"/>
                <w:sz w:val="24"/>
                <w:szCs w:val="24"/>
                <w:lang w:val="ro-MD"/>
              </w:rPr>
              <w:t xml:space="preserve"> au fost realizate 3132 </w:t>
            </w:r>
            <w:r w:rsidR="009718CC">
              <w:rPr>
                <w:rFonts w:ascii="Times New Roman" w:hAnsi="Times New Roman"/>
                <w:sz w:val="24"/>
                <w:szCs w:val="24"/>
                <w:lang w:val="ro-MD"/>
              </w:rPr>
              <w:t>investigații de laborator,</w:t>
            </w:r>
            <w:r w:rsidR="006C2BE0">
              <w:rPr>
                <w:rFonts w:ascii="Times New Roman" w:hAnsi="Times New Roman"/>
                <w:sz w:val="24"/>
                <w:szCs w:val="24"/>
                <w:lang w:val="ro-MD"/>
              </w:rPr>
              <w:t xml:space="preserve"> în cadrul laboratoarelor ANSA, </w:t>
            </w:r>
            <w:r w:rsidR="009718CC">
              <w:rPr>
                <w:rFonts w:ascii="Times New Roman" w:hAnsi="Times New Roman"/>
                <w:sz w:val="24"/>
                <w:szCs w:val="24"/>
                <w:lang w:val="ro-MD"/>
              </w:rPr>
              <w:t xml:space="preserve">inclusiv </w:t>
            </w:r>
            <w:r w:rsidR="00024C61">
              <w:rPr>
                <w:rFonts w:ascii="Times New Roman" w:hAnsi="Times New Roman"/>
                <w:sz w:val="24"/>
                <w:szCs w:val="24"/>
                <w:lang w:val="ro-MD"/>
              </w:rPr>
              <w:t>399 loturi de produse neconforme, care au prezentat depășiri a LM</w:t>
            </w:r>
            <w:r w:rsidR="00FB7E63">
              <w:rPr>
                <w:rFonts w:ascii="Times New Roman" w:hAnsi="Times New Roman"/>
                <w:sz w:val="24"/>
                <w:szCs w:val="24"/>
                <w:lang w:val="ro-MD"/>
              </w:rPr>
              <w:t>R</w:t>
            </w:r>
            <w:r w:rsidR="00024C61">
              <w:rPr>
                <w:rFonts w:ascii="Times New Roman" w:hAnsi="Times New Roman"/>
                <w:sz w:val="24"/>
                <w:szCs w:val="24"/>
                <w:lang w:val="ro-MD"/>
              </w:rPr>
              <w:t xml:space="preserve"> </w:t>
            </w:r>
            <w:r w:rsidR="00FB7E63">
              <w:rPr>
                <w:rFonts w:ascii="Times New Roman" w:hAnsi="Times New Roman"/>
                <w:sz w:val="24"/>
                <w:szCs w:val="24"/>
                <w:lang w:val="ro-MD"/>
              </w:rPr>
              <w:t xml:space="preserve">de </w:t>
            </w:r>
            <w:r w:rsidR="007A7627" w:rsidRPr="007E15FA">
              <w:rPr>
                <w:rFonts w:ascii="Times New Roman" w:hAnsi="Times New Roman"/>
                <w:sz w:val="24"/>
                <w:szCs w:val="24"/>
                <w:lang w:val="ro-MD"/>
              </w:rPr>
              <w:t xml:space="preserve">pesticide </w:t>
            </w:r>
            <w:r w:rsidR="00AE37D1" w:rsidRPr="007E15FA">
              <w:rPr>
                <w:rFonts w:ascii="Times New Roman" w:hAnsi="Times New Roman"/>
                <w:sz w:val="24"/>
                <w:szCs w:val="24"/>
                <w:lang w:val="ro-MD"/>
              </w:rPr>
              <w:t>și</w:t>
            </w:r>
            <w:r w:rsidR="007A7627" w:rsidRPr="007E15FA">
              <w:rPr>
                <w:rFonts w:ascii="Times New Roman" w:hAnsi="Times New Roman"/>
                <w:sz w:val="24"/>
                <w:szCs w:val="24"/>
                <w:lang w:val="ro-MD"/>
              </w:rPr>
              <w:t xml:space="preserve"> </w:t>
            </w:r>
            <w:r w:rsidR="007A7627">
              <w:rPr>
                <w:rFonts w:ascii="Times New Roman" w:hAnsi="Times New Roman"/>
                <w:sz w:val="24"/>
                <w:szCs w:val="24"/>
                <w:lang w:val="ro-MD"/>
              </w:rPr>
              <w:t xml:space="preserve">conținutul de </w:t>
            </w:r>
            <w:r w:rsidR="00AE37D1" w:rsidRPr="007E15FA">
              <w:rPr>
                <w:rFonts w:ascii="Times New Roman" w:hAnsi="Times New Roman"/>
                <w:sz w:val="24"/>
                <w:szCs w:val="24"/>
                <w:lang w:val="ro-MD"/>
              </w:rPr>
              <w:t>nitrați</w:t>
            </w:r>
            <w:r w:rsidR="007A7627">
              <w:rPr>
                <w:rFonts w:ascii="Times New Roman" w:hAnsi="Times New Roman"/>
                <w:sz w:val="24"/>
                <w:szCs w:val="24"/>
                <w:lang w:val="ro-MD"/>
              </w:rPr>
              <w:t xml:space="preserve">. Cele mai multe neconformități au fost depistate în anii </w:t>
            </w:r>
            <w:r w:rsidR="00434669">
              <w:rPr>
                <w:rFonts w:ascii="Times New Roman" w:hAnsi="Times New Roman"/>
                <w:sz w:val="24"/>
                <w:szCs w:val="24"/>
                <w:lang w:val="ro-MD"/>
              </w:rPr>
              <w:t>2019 (114 loturi neconforme) și 2020 (151 probe neconforme).</w:t>
            </w:r>
            <w:r w:rsidR="00024C61">
              <w:rPr>
                <w:rFonts w:ascii="Times New Roman" w:hAnsi="Times New Roman"/>
                <w:sz w:val="24"/>
                <w:szCs w:val="24"/>
                <w:lang w:val="ro-MD"/>
              </w:rPr>
              <w:t xml:space="preserve"> </w:t>
            </w:r>
            <w:r>
              <w:rPr>
                <w:rFonts w:ascii="Times New Roman" w:hAnsi="Times New Roman"/>
                <w:sz w:val="24"/>
                <w:szCs w:val="24"/>
                <w:lang w:val="ro-MD"/>
              </w:rPr>
              <w:t xml:space="preserve"> </w:t>
            </w:r>
            <w:r w:rsidRPr="007E15FA">
              <w:rPr>
                <w:rFonts w:ascii="Times New Roman" w:hAnsi="Times New Roman"/>
                <w:sz w:val="24"/>
                <w:szCs w:val="24"/>
                <w:lang w:val="ro-MD"/>
              </w:rPr>
              <w:t xml:space="preserve">În acest sens, urmare contaminării produselor alimentare de origine vegetală, a apei potabile, solului, în perioada </w:t>
            </w:r>
            <w:r>
              <w:rPr>
                <w:rFonts w:ascii="Times New Roman" w:hAnsi="Times New Roman"/>
                <w:sz w:val="24"/>
                <w:szCs w:val="24"/>
                <w:lang w:val="ro-MD"/>
              </w:rPr>
              <w:t>anilor 2017-2021</w:t>
            </w:r>
            <w:r w:rsidRPr="007E15FA">
              <w:rPr>
                <w:rFonts w:ascii="Times New Roman" w:hAnsi="Times New Roman"/>
                <w:sz w:val="24"/>
                <w:szCs w:val="24"/>
                <w:lang w:val="ro-MD"/>
              </w:rPr>
              <w:t xml:space="preserve">, au fost înregistrate </w:t>
            </w:r>
            <w:r>
              <w:rPr>
                <w:rFonts w:ascii="Times New Roman" w:hAnsi="Times New Roman"/>
                <w:sz w:val="24"/>
                <w:szCs w:val="24"/>
                <w:lang w:val="ro-MD"/>
              </w:rPr>
              <w:t>58</w:t>
            </w:r>
            <w:r w:rsidRPr="007E15FA">
              <w:rPr>
                <w:rFonts w:ascii="Times New Roman" w:hAnsi="Times New Roman"/>
                <w:sz w:val="24"/>
                <w:szCs w:val="24"/>
                <w:lang w:val="ro-MD"/>
              </w:rPr>
              <w:t xml:space="preserve"> cazuri de intoxicații acute cu nitrați, dintre care </w:t>
            </w:r>
            <w:r>
              <w:rPr>
                <w:rFonts w:ascii="Times New Roman" w:hAnsi="Times New Roman"/>
                <w:sz w:val="24"/>
                <w:szCs w:val="24"/>
                <w:lang w:val="ro-MD"/>
              </w:rPr>
              <w:t>47</w:t>
            </w:r>
            <w:r w:rsidRPr="007E15FA">
              <w:rPr>
                <w:rFonts w:ascii="Times New Roman" w:hAnsi="Times New Roman"/>
                <w:sz w:val="24"/>
                <w:szCs w:val="24"/>
                <w:lang w:val="ro-MD"/>
              </w:rPr>
              <w:t xml:space="preserve"> cazuri sau </w:t>
            </w:r>
            <w:r>
              <w:rPr>
                <w:rFonts w:ascii="Times New Roman" w:hAnsi="Times New Roman"/>
                <w:sz w:val="24"/>
                <w:szCs w:val="24"/>
                <w:lang w:val="ro-MD"/>
              </w:rPr>
              <w:t>81</w:t>
            </w:r>
            <w:r w:rsidRPr="007E15FA">
              <w:rPr>
                <w:rFonts w:ascii="Times New Roman" w:hAnsi="Times New Roman"/>
                <w:sz w:val="24"/>
                <w:szCs w:val="24"/>
                <w:lang w:val="ro-MD"/>
              </w:rPr>
              <w:t>% au fost în rândul copiilor. Datorită particularităților anatomo-fiziologice de vârstă și imaturității mecanismelor de adaptare, copiii sunt categoria cea mai vulnerabilă a populației la acțiunea factorilor de mediu.</w:t>
            </w:r>
          </w:p>
          <w:p w14:paraId="28DAD513" w14:textId="3D2AB7CA" w:rsidR="00E74061" w:rsidRDefault="00E74061" w:rsidP="00D66A5A">
            <w:pPr>
              <w:ind w:firstLine="720"/>
              <w:jc w:val="both"/>
              <w:rPr>
                <w:rFonts w:ascii="Times New Roman" w:hAnsi="Times New Roman"/>
                <w:sz w:val="24"/>
                <w:szCs w:val="24"/>
                <w:lang w:val="ro-MD"/>
              </w:rPr>
            </w:pPr>
            <w:r w:rsidRPr="00221D55">
              <w:rPr>
                <w:rFonts w:ascii="Times New Roman" w:hAnsi="Times New Roman"/>
                <w:sz w:val="24"/>
                <w:szCs w:val="24"/>
                <w:lang w:val="ro-MD"/>
              </w:rPr>
              <w:t xml:space="preserve">Deoarece pesticidele sunt, prin definiție, toxice și </w:t>
            </w:r>
            <w:r w:rsidR="00A16CB4">
              <w:rPr>
                <w:rFonts w:ascii="Times New Roman" w:hAnsi="Times New Roman"/>
                <w:sz w:val="24"/>
                <w:szCs w:val="24"/>
                <w:lang w:val="ro-MD"/>
              </w:rPr>
              <w:t>poluează</w:t>
            </w:r>
            <w:r w:rsidRPr="00221D55">
              <w:rPr>
                <w:rFonts w:ascii="Times New Roman" w:hAnsi="Times New Roman"/>
                <w:sz w:val="24"/>
                <w:szCs w:val="24"/>
                <w:lang w:val="ro-MD"/>
              </w:rPr>
              <w:t xml:space="preserve"> în mod deliberat mediu, producția, comercializarea și utilizarea acestora trebuie să fie obiectul unei reglementări și control strict. Prin urmare, pentru a monitoriza în mod eficient conținutul </w:t>
            </w:r>
            <w:r w:rsidR="00BC6FC0">
              <w:rPr>
                <w:rFonts w:ascii="Times New Roman" w:hAnsi="Times New Roman"/>
                <w:sz w:val="24"/>
                <w:szCs w:val="24"/>
                <w:lang w:val="ro-MD"/>
              </w:rPr>
              <w:t>limitelor</w:t>
            </w:r>
            <w:r w:rsidRPr="00221D55">
              <w:rPr>
                <w:rFonts w:ascii="Times New Roman" w:hAnsi="Times New Roman"/>
                <w:sz w:val="24"/>
                <w:szCs w:val="24"/>
                <w:lang w:val="ro-MD"/>
              </w:rPr>
              <w:t xml:space="preserve"> reziduurilor produselor de uz fitosanitar din sau de pe produse alimentare </w:t>
            </w:r>
            <w:r w:rsidR="00AE37D1" w:rsidRPr="00221D55">
              <w:rPr>
                <w:rFonts w:ascii="Times New Roman" w:hAnsi="Times New Roman"/>
                <w:sz w:val="24"/>
                <w:szCs w:val="24"/>
                <w:lang w:val="ro-MD"/>
              </w:rPr>
              <w:t>și</w:t>
            </w:r>
            <w:r w:rsidRPr="00221D55">
              <w:rPr>
                <w:rFonts w:ascii="Times New Roman" w:hAnsi="Times New Roman"/>
                <w:sz w:val="24"/>
                <w:szCs w:val="24"/>
                <w:lang w:val="ro-MD"/>
              </w:rPr>
              <w:t xml:space="preserve"> hrană de origine vegetală </w:t>
            </w:r>
            <w:r w:rsidR="00AE37D1" w:rsidRPr="00221D55">
              <w:rPr>
                <w:rFonts w:ascii="Times New Roman" w:hAnsi="Times New Roman"/>
                <w:sz w:val="24"/>
                <w:szCs w:val="24"/>
                <w:lang w:val="ro-MD"/>
              </w:rPr>
              <w:t>și</w:t>
            </w:r>
            <w:r w:rsidRPr="00221D55">
              <w:rPr>
                <w:rFonts w:ascii="Times New Roman" w:hAnsi="Times New Roman"/>
                <w:sz w:val="24"/>
                <w:szCs w:val="24"/>
                <w:lang w:val="ro-MD"/>
              </w:rPr>
              <w:t xml:space="preserve"> animală pentru animale, țara ar trebui să dispună de un cadru legislativ național actualizat.</w:t>
            </w:r>
            <w:r w:rsidR="00E54B59" w:rsidRPr="00221D55">
              <w:rPr>
                <w:rFonts w:ascii="Times New Roman" w:hAnsi="Times New Roman"/>
                <w:sz w:val="24"/>
                <w:szCs w:val="24"/>
                <w:lang w:val="ro-MD"/>
              </w:rPr>
              <w:t xml:space="preserve"> </w:t>
            </w:r>
          </w:p>
          <w:p w14:paraId="6E2CF7DE" w14:textId="3D6D465A" w:rsidR="006D4B4F" w:rsidRPr="00221D55" w:rsidRDefault="00E74061" w:rsidP="00814C7D">
            <w:pPr>
              <w:pStyle w:val="Default"/>
              <w:ind w:left="36"/>
              <w:jc w:val="both"/>
            </w:pPr>
            <w:r w:rsidRPr="00221D55">
              <w:rPr>
                <w:lang w:val="ro-MD"/>
              </w:rPr>
              <w:t xml:space="preserve">Întrucât siguranța și inofensivitatea produselor alimentare constituie o problemă stringentă de sănătate publică, este imperios necesar revizuirea Hotărârii Guvernului nr. 1191 din 23.12.2010 </w:t>
            </w:r>
            <w:r w:rsidRPr="00221D55">
              <w:rPr>
                <w:i/>
                <w:lang w:val="ro-MD"/>
              </w:rPr>
              <w:t xml:space="preserve">cu privire la aprobarea Regulamentului sanitar privind limitele maxime admise de reziduuri ale produselor de uz fitosanitar din sau de pe produse alimentare </w:t>
            </w:r>
            <w:r w:rsidR="00AE37D1" w:rsidRPr="00221D55">
              <w:rPr>
                <w:i/>
                <w:lang w:val="ro-MD"/>
              </w:rPr>
              <w:t>și</w:t>
            </w:r>
            <w:r w:rsidRPr="00221D55">
              <w:rPr>
                <w:i/>
                <w:lang w:val="ro-MD"/>
              </w:rPr>
              <w:t xml:space="preserve"> hrană de origine vegetală </w:t>
            </w:r>
            <w:r w:rsidR="00E40D52" w:rsidRPr="00221D55">
              <w:rPr>
                <w:i/>
                <w:lang w:val="ro-MD"/>
              </w:rPr>
              <w:t>și</w:t>
            </w:r>
            <w:r w:rsidRPr="00221D55">
              <w:rPr>
                <w:i/>
                <w:lang w:val="ro-MD"/>
              </w:rPr>
              <w:t xml:space="preserve"> animală pentru animale </w:t>
            </w:r>
            <w:r w:rsidR="00E40D52">
              <w:rPr>
                <w:i/>
                <w:lang w:val="ro-MD"/>
              </w:rPr>
              <w:t xml:space="preserve"> </w:t>
            </w:r>
            <w:r w:rsidR="00E40D52" w:rsidRPr="00E40D52">
              <w:rPr>
                <w:iCs/>
                <w:lang w:val="ro-MD"/>
              </w:rPr>
              <w:t xml:space="preserve">și elaborarea unei noi </w:t>
            </w:r>
            <w:r w:rsidR="00401ABD" w:rsidRPr="00E40D52">
              <w:rPr>
                <w:iCs/>
                <w:lang w:val="ro-MD"/>
              </w:rPr>
              <w:t>Hotărâri</w:t>
            </w:r>
            <w:r w:rsidR="00E40D52" w:rsidRPr="00E40D52">
              <w:rPr>
                <w:iCs/>
                <w:lang w:val="ro-MD"/>
              </w:rPr>
              <w:t xml:space="preserve"> de Guvern</w:t>
            </w:r>
            <w:r w:rsidR="00E40D52">
              <w:rPr>
                <w:iCs/>
                <w:lang w:val="ro-MD"/>
              </w:rPr>
              <w:t xml:space="preserve"> privind </w:t>
            </w:r>
            <w:r w:rsidR="001C3448">
              <w:rPr>
                <w:iCs/>
                <w:lang w:val="ro-MD"/>
              </w:rPr>
              <w:t xml:space="preserve">limitele </w:t>
            </w:r>
            <w:r w:rsidR="001C3448" w:rsidRPr="001C3448">
              <w:rPr>
                <w:iCs/>
                <w:lang w:val="ro-MD"/>
              </w:rPr>
              <w:t>maxime de reziduuri ale produselor de uz fitosanitar din sau de pe produse alimentare și hrană de origine vegetală și animală pentru animale</w:t>
            </w:r>
            <w:r w:rsidR="00E40D52">
              <w:rPr>
                <w:i/>
                <w:lang w:val="ro-MD"/>
              </w:rPr>
              <w:t xml:space="preserve"> </w:t>
            </w:r>
            <w:r w:rsidRPr="00221D55">
              <w:rPr>
                <w:lang w:val="ro-MD"/>
              </w:rPr>
              <w:t xml:space="preserve">conform prevederilor actelor normative comunitare. </w:t>
            </w:r>
            <w:r w:rsidR="00E26EE6" w:rsidRPr="00221D55">
              <w:rPr>
                <w:color w:val="333333"/>
                <w:shd w:val="clear" w:color="auto" w:fill="FFFFFF"/>
              </w:rPr>
              <w:t>Actualizarea LM</w:t>
            </w:r>
            <w:r w:rsidR="008E00B2">
              <w:rPr>
                <w:color w:val="333333"/>
                <w:shd w:val="clear" w:color="auto" w:fill="FFFFFF"/>
              </w:rPr>
              <w:t>R</w:t>
            </w:r>
            <w:r w:rsidR="00E26EE6" w:rsidRPr="00221D55">
              <w:rPr>
                <w:color w:val="333333"/>
                <w:shd w:val="clear" w:color="auto" w:fill="FFFFFF"/>
              </w:rPr>
              <w:t xml:space="preserve"> </w:t>
            </w:r>
            <w:r w:rsidR="00E26EE6" w:rsidRPr="00221D55">
              <w:rPr>
                <w:color w:val="000000" w:themeColor="text1"/>
              </w:rPr>
              <w:t xml:space="preserve">ale produselor de uz fitosanitar în produse alimentare are un rol extrem </w:t>
            </w:r>
            <w:r w:rsidR="00E26EE6" w:rsidRPr="00221D55">
              <w:t>de important în atingerea unui nivel înalt de protecție a sănătății populației cât și în prevenirea îmbolnăvirilor.</w:t>
            </w:r>
          </w:p>
          <w:p w14:paraId="4E2DE1CE" w14:textId="77777777" w:rsidR="00B56171" w:rsidRPr="00814C7D" w:rsidRDefault="00B56171" w:rsidP="0014404A">
            <w:pPr>
              <w:pStyle w:val="Default"/>
              <w:jc w:val="both"/>
              <w:rPr>
                <w:color w:val="000000" w:themeColor="text1"/>
              </w:rPr>
            </w:pPr>
          </w:p>
        </w:tc>
      </w:tr>
      <w:tr w:rsidR="00A5624D" w:rsidRPr="00C2299B" w14:paraId="17A6BD55" w14:textId="77777777" w:rsidTr="001C7719">
        <w:tc>
          <w:tcPr>
            <w:tcW w:w="10088" w:type="dxa"/>
          </w:tcPr>
          <w:p w14:paraId="173642A0" w14:textId="77777777" w:rsidR="00A5624D" w:rsidRPr="00C2299B" w:rsidRDefault="00395790" w:rsidP="00C36BD8">
            <w:pPr>
              <w:pStyle w:val="ListParagraph"/>
              <w:numPr>
                <w:ilvl w:val="0"/>
                <w:numId w:val="1"/>
              </w:numPr>
              <w:jc w:val="both"/>
              <w:rPr>
                <w:rFonts w:ascii="Times New Roman" w:hAnsi="Times New Roman" w:cs="Times New Roman"/>
                <w:b/>
                <w:sz w:val="24"/>
                <w:szCs w:val="24"/>
                <w:lang w:val="ro-MD"/>
              </w:rPr>
            </w:pPr>
            <w:r w:rsidRPr="00C2299B">
              <w:rPr>
                <w:rFonts w:ascii="Times New Roman" w:hAnsi="Times New Roman" w:cs="Times New Roman"/>
                <w:b/>
                <w:sz w:val="24"/>
                <w:szCs w:val="24"/>
                <w:lang w:val="ro-MD"/>
              </w:rPr>
              <w:lastRenderedPageBreak/>
              <w:t>Descrierea gradului de compatibilitate pentru proiectele care au ca scop armonizarea legislației naționale cu legislația UE.</w:t>
            </w:r>
          </w:p>
        </w:tc>
      </w:tr>
      <w:tr w:rsidR="00395790" w:rsidRPr="00C2299B" w14:paraId="6B14CB14" w14:textId="77777777" w:rsidTr="001C7719">
        <w:tc>
          <w:tcPr>
            <w:tcW w:w="10088" w:type="dxa"/>
          </w:tcPr>
          <w:p w14:paraId="72BA2B1C" w14:textId="2430C5CF" w:rsidR="00395790" w:rsidRPr="000839C5" w:rsidRDefault="000839C5" w:rsidP="000839C5">
            <w:pPr>
              <w:pStyle w:val="Default"/>
              <w:ind w:left="36"/>
              <w:jc w:val="both"/>
              <w:rPr>
                <w:b/>
                <w:bCs/>
                <w:color w:val="000000" w:themeColor="text1"/>
              </w:rPr>
            </w:pPr>
            <w:r w:rsidRPr="000839C5">
              <w:rPr>
                <w:color w:val="000000" w:themeColor="text1"/>
                <w:shd w:val="clear" w:color="auto" w:fill="FFFFFF"/>
              </w:rPr>
              <w:t xml:space="preserve">Prezentul </w:t>
            </w:r>
            <w:r w:rsidR="00E00BA3">
              <w:rPr>
                <w:color w:val="000000" w:themeColor="text1"/>
                <w:shd w:val="clear" w:color="auto" w:fill="FFFFFF"/>
              </w:rPr>
              <w:t>R</w:t>
            </w:r>
            <w:r w:rsidRPr="000839C5">
              <w:rPr>
                <w:color w:val="000000" w:themeColor="text1"/>
                <w:shd w:val="clear" w:color="auto" w:fill="FFFFFF"/>
              </w:rPr>
              <w:t xml:space="preserve">egulament sanitar privind limitele maxime de reziduuri ale produselor de uz fitosanitar din sau de pe produse alimentare și hrană de origine vegetală și animală pentru animale transpune </w:t>
            </w:r>
            <w:r w:rsidR="00C476F5">
              <w:rPr>
                <w:color w:val="000000" w:themeColor="text1"/>
                <w:shd w:val="clear" w:color="auto" w:fill="FFFFFF"/>
              </w:rPr>
              <w:t>R</w:t>
            </w:r>
            <w:r w:rsidRPr="000839C5">
              <w:rPr>
                <w:color w:val="000000" w:themeColor="text1"/>
                <w:shd w:val="clear" w:color="auto" w:fill="FFFFFF"/>
              </w:rPr>
              <w:t>egulamentul (</w:t>
            </w:r>
            <w:r w:rsidR="00C476F5" w:rsidRPr="000839C5">
              <w:rPr>
                <w:color w:val="000000" w:themeColor="text1"/>
                <w:shd w:val="clear" w:color="auto" w:fill="FFFFFF"/>
              </w:rPr>
              <w:t>CE</w:t>
            </w:r>
            <w:r w:rsidRPr="000839C5">
              <w:rPr>
                <w:color w:val="000000" w:themeColor="text1"/>
                <w:shd w:val="clear" w:color="auto" w:fill="FFFFFF"/>
              </w:rPr>
              <w:t>) nr.</w:t>
            </w:r>
            <w:r w:rsidR="00B56171">
              <w:rPr>
                <w:color w:val="000000" w:themeColor="text1"/>
                <w:shd w:val="clear" w:color="auto" w:fill="FFFFFF"/>
              </w:rPr>
              <w:t xml:space="preserve"> </w:t>
            </w:r>
            <w:r w:rsidRPr="000839C5">
              <w:rPr>
                <w:color w:val="000000" w:themeColor="text1"/>
                <w:shd w:val="clear" w:color="auto" w:fill="FFFFFF"/>
              </w:rPr>
              <w:t xml:space="preserve">396/2005 al </w:t>
            </w:r>
            <w:r w:rsidR="00C476F5">
              <w:rPr>
                <w:color w:val="000000" w:themeColor="text1"/>
                <w:shd w:val="clear" w:color="auto" w:fill="FFFFFF"/>
              </w:rPr>
              <w:t>P</w:t>
            </w:r>
            <w:r w:rsidRPr="000839C5">
              <w:rPr>
                <w:color w:val="000000" w:themeColor="text1"/>
                <w:shd w:val="clear" w:color="auto" w:fill="FFFFFF"/>
              </w:rPr>
              <w:t xml:space="preserve">arlamentului </w:t>
            </w:r>
            <w:r w:rsidR="00C476F5">
              <w:rPr>
                <w:color w:val="000000" w:themeColor="text1"/>
                <w:shd w:val="clear" w:color="auto" w:fill="FFFFFF"/>
              </w:rPr>
              <w:t>E</w:t>
            </w:r>
            <w:r w:rsidRPr="000839C5">
              <w:rPr>
                <w:color w:val="000000" w:themeColor="text1"/>
                <w:shd w:val="clear" w:color="auto" w:fill="FFFFFF"/>
              </w:rPr>
              <w:t xml:space="preserve">uropean și al </w:t>
            </w:r>
            <w:r w:rsidR="00C476F5">
              <w:rPr>
                <w:color w:val="000000" w:themeColor="text1"/>
                <w:shd w:val="clear" w:color="auto" w:fill="FFFFFF"/>
              </w:rPr>
              <w:t>C</w:t>
            </w:r>
            <w:r w:rsidRPr="000839C5">
              <w:rPr>
                <w:color w:val="000000" w:themeColor="text1"/>
                <w:shd w:val="clear" w:color="auto" w:fill="FFFFFF"/>
              </w:rPr>
              <w:t xml:space="preserve">onsiliului din 23 februarie 2005 privind conținuturile maxime aplicabile reziduurilor de pesticide din sau de pe produse alimentare și hrană de origine vegetală și animală pentru animale și de modificare a directivei 91/414/cee, publicat în </w:t>
            </w:r>
            <w:r w:rsidR="00B56171" w:rsidRPr="000839C5">
              <w:rPr>
                <w:color w:val="000000" w:themeColor="text1"/>
                <w:shd w:val="clear" w:color="auto" w:fill="FFFFFF"/>
              </w:rPr>
              <w:t xml:space="preserve">Jurnalul Oficial </w:t>
            </w:r>
            <w:r w:rsidR="00B56171">
              <w:rPr>
                <w:color w:val="000000" w:themeColor="text1"/>
                <w:shd w:val="clear" w:color="auto" w:fill="FFFFFF"/>
              </w:rPr>
              <w:t>a</w:t>
            </w:r>
            <w:r w:rsidR="00B56171" w:rsidRPr="000839C5">
              <w:rPr>
                <w:color w:val="000000" w:themeColor="text1"/>
                <w:shd w:val="clear" w:color="auto" w:fill="FFFFFF"/>
              </w:rPr>
              <w:t xml:space="preserve">l Uniunii Europene </w:t>
            </w:r>
            <w:r w:rsidRPr="000839C5">
              <w:rPr>
                <w:color w:val="000000" w:themeColor="text1"/>
                <w:shd w:val="clear" w:color="auto" w:fill="FFFFFF"/>
              </w:rPr>
              <w:t>(</w:t>
            </w:r>
            <w:r w:rsidR="00E00BA3" w:rsidRPr="000839C5">
              <w:rPr>
                <w:color w:val="000000" w:themeColor="text1"/>
                <w:shd w:val="clear" w:color="auto" w:fill="FFFFFF"/>
              </w:rPr>
              <w:t>JO</w:t>
            </w:r>
            <w:r w:rsidRPr="000839C5">
              <w:rPr>
                <w:color w:val="000000" w:themeColor="text1"/>
                <w:shd w:val="clear" w:color="auto" w:fill="FFFFFF"/>
              </w:rPr>
              <w:t>) nr.</w:t>
            </w:r>
            <w:r w:rsidR="00925F9F">
              <w:rPr>
                <w:color w:val="000000" w:themeColor="text1"/>
                <w:shd w:val="clear" w:color="auto" w:fill="FFFFFF"/>
              </w:rPr>
              <w:t xml:space="preserve"> </w:t>
            </w:r>
            <w:r w:rsidRPr="000839C5">
              <w:rPr>
                <w:color w:val="000000" w:themeColor="text1"/>
                <w:shd w:val="clear" w:color="auto" w:fill="FFFFFF"/>
              </w:rPr>
              <w:t>70, 16 martie 2005, pct.1</w:t>
            </w:r>
            <w:r w:rsidR="00C476F5">
              <w:rPr>
                <w:color w:val="000000" w:themeColor="text1"/>
                <w:shd w:val="clear" w:color="auto" w:fill="FFFFFF"/>
              </w:rPr>
              <w:t xml:space="preserve">, </w:t>
            </w:r>
            <w:r w:rsidR="00AE37D1" w:rsidRPr="00C476F5">
              <w:rPr>
                <w:color w:val="333333"/>
                <w:shd w:val="clear" w:color="auto" w:fill="FFFFFF"/>
              </w:rPr>
              <w:t>și</w:t>
            </w:r>
            <w:r w:rsidR="00C476F5" w:rsidRPr="00C476F5">
              <w:rPr>
                <w:color w:val="333333"/>
                <w:shd w:val="clear" w:color="auto" w:fill="FFFFFF"/>
              </w:rPr>
              <w:t xml:space="preserve"> creează cadrul normativ în domeniul </w:t>
            </w:r>
            <w:r w:rsidR="00AE37D1" w:rsidRPr="00C476F5">
              <w:rPr>
                <w:color w:val="333333"/>
                <w:shd w:val="clear" w:color="auto" w:fill="FFFFFF"/>
              </w:rPr>
              <w:t>menționat</w:t>
            </w:r>
            <w:r w:rsidR="00A00769">
              <w:rPr>
                <w:color w:val="333333"/>
                <w:shd w:val="clear" w:color="auto" w:fill="FFFFFF"/>
              </w:rPr>
              <w:t>.</w:t>
            </w:r>
          </w:p>
        </w:tc>
      </w:tr>
      <w:tr w:rsidR="00A51A7A" w:rsidRPr="00C2299B" w14:paraId="2F48F261" w14:textId="77777777" w:rsidTr="001C7719">
        <w:tc>
          <w:tcPr>
            <w:tcW w:w="10088" w:type="dxa"/>
          </w:tcPr>
          <w:p w14:paraId="17BFAC7D" w14:textId="77777777" w:rsidR="00A51A7A" w:rsidRPr="00C2299B" w:rsidRDefault="00A51A7A" w:rsidP="00C36BD8">
            <w:pPr>
              <w:pStyle w:val="ListParagraph"/>
              <w:numPr>
                <w:ilvl w:val="0"/>
                <w:numId w:val="1"/>
              </w:numPr>
              <w:jc w:val="both"/>
              <w:rPr>
                <w:rFonts w:ascii="Times New Roman" w:eastAsia="Times New Roman" w:hAnsi="Times New Roman" w:cs="Times New Roman"/>
                <w:b/>
                <w:bCs/>
                <w:sz w:val="24"/>
                <w:szCs w:val="24"/>
                <w:lang w:val="ro-MD"/>
              </w:rPr>
            </w:pPr>
            <w:r w:rsidRPr="00C2299B">
              <w:rPr>
                <w:rFonts w:ascii="Times New Roman" w:eastAsia="Times New Roman" w:hAnsi="Times New Roman" w:cs="Times New Roman"/>
                <w:b/>
                <w:bCs/>
                <w:sz w:val="24"/>
                <w:szCs w:val="24"/>
                <w:lang w:val="ro-MD"/>
              </w:rPr>
              <w:t>Principalele prevederi ale proiectului și evidențierea elementelor noi</w:t>
            </w:r>
          </w:p>
        </w:tc>
      </w:tr>
      <w:tr w:rsidR="00A51A7A" w:rsidRPr="00C2299B" w14:paraId="08D477DD" w14:textId="77777777" w:rsidTr="001C7719">
        <w:tc>
          <w:tcPr>
            <w:tcW w:w="10088" w:type="dxa"/>
          </w:tcPr>
          <w:p w14:paraId="1C874B35" w14:textId="7E216B3D" w:rsidR="001473ED" w:rsidRDefault="00A51A7A" w:rsidP="00D57E6E">
            <w:pPr>
              <w:jc w:val="both"/>
              <w:rPr>
                <w:rFonts w:ascii="Times New Roman" w:hAnsi="Times New Roman" w:cs="Times New Roman"/>
                <w:sz w:val="24"/>
                <w:lang w:val="ro-MD"/>
              </w:rPr>
            </w:pPr>
            <w:r w:rsidRPr="007F6A56">
              <w:rPr>
                <w:rFonts w:ascii="Times New Roman" w:eastAsia="Times New Roman" w:hAnsi="Times New Roman" w:cs="Times New Roman"/>
                <w:bCs/>
                <w:sz w:val="24"/>
                <w:szCs w:val="24"/>
                <w:lang w:val="ro-MD"/>
              </w:rPr>
              <w:t>Proiectul de Hotărîre prevede aprobarea Regulamentului</w:t>
            </w:r>
            <w:r w:rsidR="00C1309C">
              <w:rPr>
                <w:rFonts w:ascii="Times New Roman" w:eastAsia="Times New Roman" w:hAnsi="Times New Roman" w:cs="Times New Roman"/>
                <w:bCs/>
                <w:sz w:val="24"/>
                <w:szCs w:val="24"/>
                <w:lang w:val="ro-MD"/>
              </w:rPr>
              <w:t xml:space="preserve"> </w:t>
            </w:r>
            <w:r w:rsidR="00C1309C" w:rsidRPr="00C1309C">
              <w:rPr>
                <w:rFonts w:ascii="Times New Roman" w:eastAsia="Times New Roman" w:hAnsi="Times New Roman" w:cs="Times New Roman"/>
                <w:bCs/>
                <w:sz w:val="24"/>
                <w:szCs w:val="24"/>
                <w:lang w:val="ro-MD"/>
              </w:rPr>
              <w:t xml:space="preserve">sanitar privind limitele maxime de reziduuri ale produselor de uz fitosanitar din sau de pe produse alimentare </w:t>
            </w:r>
            <w:r w:rsidR="00AE37D1" w:rsidRPr="00C1309C">
              <w:rPr>
                <w:rFonts w:ascii="Times New Roman" w:eastAsia="Times New Roman" w:hAnsi="Times New Roman" w:cs="Times New Roman"/>
                <w:bCs/>
                <w:sz w:val="24"/>
                <w:szCs w:val="24"/>
                <w:lang w:val="ro-MD"/>
              </w:rPr>
              <w:t>și</w:t>
            </w:r>
            <w:r w:rsidR="00C1309C" w:rsidRPr="00C1309C">
              <w:rPr>
                <w:rFonts w:ascii="Times New Roman" w:eastAsia="Times New Roman" w:hAnsi="Times New Roman" w:cs="Times New Roman"/>
                <w:bCs/>
                <w:sz w:val="24"/>
                <w:szCs w:val="24"/>
                <w:lang w:val="ro-MD"/>
              </w:rPr>
              <w:t xml:space="preserve"> hrană de origine vegetală </w:t>
            </w:r>
            <w:r w:rsidR="00AE37D1" w:rsidRPr="00C1309C">
              <w:rPr>
                <w:rFonts w:ascii="Times New Roman" w:eastAsia="Times New Roman" w:hAnsi="Times New Roman" w:cs="Times New Roman"/>
                <w:bCs/>
                <w:sz w:val="24"/>
                <w:szCs w:val="24"/>
                <w:lang w:val="ro-MD"/>
              </w:rPr>
              <w:t>și</w:t>
            </w:r>
            <w:r w:rsidR="00C1309C" w:rsidRPr="00C1309C">
              <w:rPr>
                <w:rFonts w:ascii="Times New Roman" w:eastAsia="Times New Roman" w:hAnsi="Times New Roman" w:cs="Times New Roman"/>
                <w:bCs/>
                <w:sz w:val="24"/>
                <w:szCs w:val="24"/>
                <w:lang w:val="ro-MD"/>
              </w:rPr>
              <w:t xml:space="preserve"> animală pentru animale</w:t>
            </w:r>
            <w:r w:rsidR="00C1309C">
              <w:rPr>
                <w:rFonts w:ascii="Times New Roman" w:eastAsia="Times New Roman" w:hAnsi="Times New Roman" w:cs="Times New Roman"/>
                <w:bCs/>
                <w:sz w:val="24"/>
                <w:szCs w:val="24"/>
                <w:lang w:val="ro-MD"/>
              </w:rPr>
              <w:t xml:space="preserve">. </w:t>
            </w:r>
            <w:r w:rsidR="00B82FEC" w:rsidRPr="007F6A56">
              <w:rPr>
                <w:rFonts w:ascii="Times New Roman" w:hAnsi="Times New Roman" w:cs="Times New Roman"/>
                <w:sz w:val="24"/>
                <w:lang w:val="ro-MD"/>
              </w:rPr>
              <w:t>Scopul proiectului constă în</w:t>
            </w:r>
            <w:r w:rsidR="00B82FEC">
              <w:rPr>
                <w:rFonts w:ascii="Times New Roman" w:hAnsi="Times New Roman" w:cs="Times New Roman"/>
                <w:sz w:val="24"/>
                <w:lang w:val="ro-MD"/>
              </w:rPr>
              <w:t xml:space="preserve"> </w:t>
            </w:r>
            <w:r w:rsidR="00C22874" w:rsidRPr="00C22874">
              <w:rPr>
                <w:rFonts w:ascii="Times New Roman" w:hAnsi="Times New Roman" w:cs="Times New Roman"/>
                <w:sz w:val="24"/>
                <w:lang w:val="ro-MD"/>
              </w:rPr>
              <w:t xml:space="preserve">ameliorarea continuă a indicatorilor stării de sănătate a </w:t>
            </w:r>
            <w:r w:rsidR="00AE37D1" w:rsidRPr="00C22874">
              <w:rPr>
                <w:rFonts w:ascii="Times New Roman" w:hAnsi="Times New Roman" w:cs="Times New Roman"/>
                <w:sz w:val="24"/>
                <w:lang w:val="ro-MD"/>
              </w:rPr>
              <w:t>populației</w:t>
            </w:r>
            <w:r w:rsidR="00C22874" w:rsidRPr="00C22874">
              <w:rPr>
                <w:rFonts w:ascii="Times New Roman" w:hAnsi="Times New Roman" w:cs="Times New Roman"/>
                <w:sz w:val="24"/>
                <w:lang w:val="ro-MD"/>
              </w:rPr>
              <w:t xml:space="preserve"> prin </w:t>
            </w:r>
            <w:r w:rsidR="008C044B">
              <w:rPr>
                <w:rFonts w:ascii="Times New Roman" w:hAnsi="Times New Roman" w:cs="Times New Roman"/>
                <w:sz w:val="24"/>
                <w:lang w:val="ro-MD"/>
              </w:rPr>
              <w:t>prevenirea</w:t>
            </w:r>
            <w:r w:rsidR="00EB7399">
              <w:rPr>
                <w:rFonts w:ascii="Times New Roman" w:hAnsi="Times New Roman" w:cs="Times New Roman"/>
                <w:sz w:val="24"/>
                <w:lang w:val="ro-MD"/>
              </w:rPr>
              <w:t>/</w:t>
            </w:r>
            <w:r w:rsidR="00FE34B9">
              <w:rPr>
                <w:rFonts w:ascii="Times New Roman" w:hAnsi="Times New Roman" w:cs="Times New Roman"/>
                <w:sz w:val="24"/>
                <w:lang w:val="ro-MD"/>
              </w:rPr>
              <w:t xml:space="preserve">reducerea </w:t>
            </w:r>
            <w:r w:rsidR="000A5663" w:rsidRPr="000A5663">
              <w:rPr>
                <w:rFonts w:ascii="Times New Roman" w:hAnsi="Times New Roman" w:cs="Times New Roman"/>
                <w:sz w:val="24"/>
                <w:lang w:val="ro-MD"/>
              </w:rPr>
              <w:t>gradului de expunere a consumatorilor</w:t>
            </w:r>
            <w:r w:rsidR="000A5663">
              <w:rPr>
                <w:rFonts w:ascii="Times New Roman" w:hAnsi="Times New Roman" w:cs="Times New Roman"/>
                <w:sz w:val="24"/>
                <w:lang w:val="ro-MD"/>
              </w:rPr>
              <w:t xml:space="preserve"> </w:t>
            </w:r>
            <w:r w:rsidR="00EB7399">
              <w:rPr>
                <w:rFonts w:ascii="Times New Roman" w:hAnsi="Times New Roman" w:cs="Times New Roman"/>
                <w:sz w:val="24"/>
                <w:lang w:val="ro-MD"/>
              </w:rPr>
              <w:t>la un</w:t>
            </w:r>
            <w:r w:rsidR="00FE34B9">
              <w:rPr>
                <w:rFonts w:ascii="Times New Roman" w:hAnsi="Times New Roman" w:cs="Times New Roman"/>
                <w:sz w:val="24"/>
                <w:lang w:val="ro-MD"/>
              </w:rPr>
              <w:t xml:space="preserve"> eventual impact </w:t>
            </w:r>
            <w:r w:rsidR="008C044B">
              <w:rPr>
                <w:rFonts w:ascii="Times New Roman" w:hAnsi="Times New Roman" w:cs="Times New Roman"/>
                <w:sz w:val="24"/>
                <w:lang w:val="ro-MD"/>
              </w:rPr>
              <w:t xml:space="preserve">a </w:t>
            </w:r>
            <w:r w:rsidR="008C044B" w:rsidRPr="00C1309C">
              <w:rPr>
                <w:rFonts w:ascii="Times New Roman" w:eastAsia="Times New Roman" w:hAnsi="Times New Roman" w:cs="Times New Roman"/>
                <w:bCs/>
                <w:sz w:val="24"/>
                <w:szCs w:val="24"/>
                <w:lang w:val="ro-MD"/>
              </w:rPr>
              <w:t>reziduuri</w:t>
            </w:r>
            <w:r w:rsidR="008C044B">
              <w:rPr>
                <w:rFonts w:ascii="Times New Roman" w:eastAsia="Times New Roman" w:hAnsi="Times New Roman" w:cs="Times New Roman"/>
                <w:bCs/>
                <w:sz w:val="24"/>
                <w:szCs w:val="24"/>
                <w:lang w:val="ro-MD"/>
              </w:rPr>
              <w:t>lor</w:t>
            </w:r>
            <w:r w:rsidR="008C044B" w:rsidRPr="00C1309C">
              <w:rPr>
                <w:rFonts w:ascii="Times New Roman" w:eastAsia="Times New Roman" w:hAnsi="Times New Roman" w:cs="Times New Roman"/>
                <w:bCs/>
                <w:sz w:val="24"/>
                <w:szCs w:val="24"/>
                <w:lang w:val="ro-MD"/>
              </w:rPr>
              <w:t xml:space="preserve"> produselor de uz fitosanitar din sau de pe produse </w:t>
            </w:r>
            <w:r w:rsidR="008C044B">
              <w:rPr>
                <w:rFonts w:ascii="Times New Roman" w:eastAsia="Times New Roman" w:hAnsi="Times New Roman" w:cs="Times New Roman"/>
                <w:bCs/>
                <w:sz w:val="24"/>
                <w:szCs w:val="24"/>
                <w:lang w:val="ro-MD"/>
              </w:rPr>
              <w:t xml:space="preserve">alimentare </w:t>
            </w:r>
            <w:r w:rsidR="00FE34B9">
              <w:rPr>
                <w:rFonts w:ascii="Times New Roman" w:hAnsi="Times New Roman" w:cs="Times New Roman"/>
                <w:sz w:val="24"/>
                <w:lang w:val="ro-MD"/>
              </w:rPr>
              <w:t>a</w:t>
            </w:r>
            <w:r w:rsidR="0000089C">
              <w:rPr>
                <w:rFonts w:ascii="Times New Roman" w:hAnsi="Times New Roman" w:cs="Times New Roman"/>
                <w:sz w:val="24"/>
                <w:lang w:val="ro-MD"/>
              </w:rPr>
              <w:t>supra sănătății</w:t>
            </w:r>
            <w:r w:rsidR="008559AD">
              <w:rPr>
                <w:rFonts w:ascii="Times New Roman" w:hAnsi="Times New Roman" w:cs="Times New Roman"/>
                <w:sz w:val="24"/>
                <w:lang w:val="ro-MD"/>
              </w:rPr>
              <w:t>, inclusiv a cazurilor de</w:t>
            </w:r>
            <w:r w:rsidR="00B57F54">
              <w:rPr>
                <w:rFonts w:ascii="Times New Roman" w:hAnsi="Times New Roman" w:cs="Times New Roman"/>
                <w:sz w:val="24"/>
                <w:lang w:val="ro-MD"/>
              </w:rPr>
              <w:t xml:space="preserve"> boli netransmisibile și</w:t>
            </w:r>
            <w:r w:rsidR="008559AD">
              <w:rPr>
                <w:rFonts w:ascii="Times New Roman" w:hAnsi="Times New Roman" w:cs="Times New Roman"/>
                <w:sz w:val="24"/>
                <w:lang w:val="ro-MD"/>
              </w:rPr>
              <w:t xml:space="preserve"> intoxicații acute.</w:t>
            </w:r>
          </w:p>
          <w:p w14:paraId="0D5CED2D" w14:textId="1D62BE14" w:rsidR="00C36BD8" w:rsidRPr="00A514F1" w:rsidRDefault="001473ED" w:rsidP="00D57E6E">
            <w:pPr>
              <w:jc w:val="both"/>
              <w:rPr>
                <w:rFonts w:ascii="Times New Roman" w:hAnsi="Times New Roman" w:cs="Times New Roman"/>
                <w:sz w:val="24"/>
                <w:szCs w:val="24"/>
                <w:lang w:val="ro-MD"/>
              </w:rPr>
            </w:pPr>
            <w:r w:rsidRPr="001473ED">
              <w:rPr>
                <w:rFonts w:ascii="Times New Roman" w:hAnsi="Times New Roman" w:cs="Times New Roman"/>
                <w:sz w:val="24"/>
                <w:lang w:val="ro-MD"/>
              </w:rPr>
              <w:t xml:space="preserve">Elaborarea proiectului de hotărâre este determinată de necesitatea </w:t>
            </w:r>
            <w:r w:rsidR="008472CA">
              <w:rPr>
                <w:rFonts w:ascii="Times New Roman" w:hAnsi="Times New Roman" w:cs="Times New Roman"/>
                <w:sz w:val="24"/>
                <w:lang w:val="ro-MD"/>
              </w:rPr>
              <w:t xml:space="preserve">revizuirii și </w:t>
            </w:r>
            <w:r w:rsidR="00377E76" w:rsidRPr="00377E76">
              <w:rPr>
                <w:rFonts w:ascii="Times New Roman" w:hAnsi="Times New Roman" w:cs="Times New Roman"/>
                <w:sz w:val="24"/>
                <w:lang w:val="ro-MD"/>
              </w:rPr>
              <w:t xml:space="preserve">ajustării </w:t>
            </w:r>
            <w:r w:rsidR="00B55923">
              <w:rPr>
                <w:rFonts w:ascii="Times New Roman" w:hAnsi="Times New Roman" w:cs="Times New Roman"/>
                <w:sz w:val="24"/>
                <w:lang w:val="ro-MD"/>
              </w:rPr>
              <w:t xml:space="preserve">la nivel național </w:t>
            </w:r>
            <w:r w:rsidR="00B55923" w:rsidRPr="005C0AAA">
              <w:rPr>
                <w:rFonts w:ascii="Times New Roman" w:hAnsi="Times New Roman" w:cs="Times New Roman"/>
                <w:strike/>
                <w:sz w:val="24"/>
                <w:lang w:val="ro-MD"/>
              </w:rPr>
              <w:t xml:space="preserve"> </w:t>
            </w:r>
            <w:r w:rsidR="00B55923" w:rsidRPr="00A902F5">
              <w:rPr>
                <w:rFonts w:ascii="Times New Roman" w:hAnsi="Times New Roman" w:cs="Times New Roman"/>
                <w:sz w:val="24"/>
                <w:lang w:val="ro-MD"/>
              </w:rPr>
              <w:t xml:space="preserve">a </w:t>
            </w:r>
            <w:r w:rsidR="00377E76" w:rsidRPr="00377E76">
              <w:rPr>
                <w:rFonts w:ascii="Times New Roman" w:hAnsi="Times New Roman" w:cs="Times New Roman"/>
                <w:sz w:val="24"/>
                <w:lang w:val="ro-MD"/>
              </w:rPr>
              <w:t xml:space="preserve">prevederilor </w:t>
            </w:r>
            <w:r w:rsidR="005C0AAA" w:rsidRPr="005C0AAA">
              <w:rPr>
                <w:rFonts w:ascii="Times New Roman" w:hAnsi="Times New Roman" w:cs="Times New Roman"/>
                <w:sz w:val="24"/>
                <w:lang w:val="ro-MD"/>
              </w:rPr>
              <w:t>Regulamentul</w:t>
            </w:r>
            <w:r w:rsidR="005C0AAA">
              <w:rPr>
                <w:rFonts w:ascii="Times New Roman" w:hAnsi="Times New Roman" w:cs="Times New Roman"/>
                <w:sz w:val="24"/>
                <w:lang w:val="ro-MD"/>
              </w:rPr>
              <w:t>ui</w:t>
            </w:r>
            <w:r w:rsidR="005C0AAA" w:rsidRPr="005C0AAA">
              <w:rPr>
                <w:rFonts w:ascii="Times New Roman" w:hAnsi="Times New Roman" w:cs="Times New Roman"/>
                <w:sz w:val="24"/>
                <w:lang w:val="ro-MD"/>
              </w:rPr>
              <w:t xml:space="preserve"> (CE) NR. 396/2005 al Parlamentului European și al</w:t>
            </w:r>
            <w:r w:rsidR="005C0AAA">
              <w:rPr>
                <w:rFonts w:ascii="Times New Roman" w:hAnsi="Times New Roman" w:cs="Times New Roman"/>
                <w:sz w:val="24"/>
                <w:lang w:val="ro-MD"/>
              </w:rPr>
              <w:t xml:space="preserve"> </w:t>
            </w:r>
            <w:r w:rsidR="005C0AAA" w:rsidRPr="005C0AAA">
              <w:rPr>
                <w:rFonts w:ascii="Times New Roman" w:hAnsi="Times New Roman" w:cs="Times New Roman"/>
                <w:sz w:val="24"/>
                <w:lang w:val="ro-MD"/>
              </w:rPr>
              <w:t>Consiliului</w:t>
            </w:r>
            <w:r w:rsidR="005C0AAA">
              <w:rPr>
                <w:rFonts w:ascii="Times New Roman" w:hAnsi="Times New Roman" w:cs="Times New Roman"/>
                <w:sz w:val="24"/>
                <w:lang w:val="ro-MD"/>
              </w:rPr>
              <w:t xml:space="preserve"> </w:t>
            </w:r>
            <w:r w:rsidR="005C0AAA" w:rsidRPr="005C0AAA">
              <w:rPr>
                <w:rFonts w:ascii="Times New Roman" w:hAnsi="Times New Roman" w:cs="Times New Roman"/>
                <w:sz w:val="24"/>
                <w:lang w:val="ro-MD"/>
              </w:rPr>
              <w:t>din 23 februarie 2005</w:t>
            </w:r>
            <w:r w:rsidR="005C0AAA">
              <w:rPr>
                <w:rFonts w:ascii="Times New Roman" w:hAnsi="Times New Roman" w:cs="Times New Roman"/>
                <w:sz w:val="24"/>
                <w:lang w:val="ro-MD"/>
              </w:rPr>
              <w:t xml:space="preserve"> </w:t>
            </w:r>
            <w:r w:rsidR="005C0AAA" w:rsidRPr="005C0AAA">
              <w:rPr>
                <w:rFonts w:ascii="Times New Roman" w:hAnsi="Times New Roman" w:cs="Times New Roman"/>
                <w:sz w:val="24"/>
                <w:lang w:val="ro-MD"/>
              </w:rPr>
              <w:t>privind conținuturile maxime aplicabile reziduurilor de pesticide din sau de pe produse alimentare</w:t>
            </w:r>
            <w:r w:rsidR="005C0AAA">
              <w:rPr>
                <w:rFonts w:ascii="Times New Roman" w:hAnsi="Times New Roman" w:cs="Times New Roman"/>
                <w:sz w:val="24"/>
                <w:lang w:val="ro-MD"/>
              </w:rPr>
              <w:t xml:space="preserve"> </w:t>
            </w:r>
            <w:r w:rsidR="005C0AAA" w:rsidRPr="005C0AAA">
              <w:rPr>
                <w:rFonts w:ascii="Times New Roman" w:hAnsi="Times New Roman" w:cs="Times New Roman"/>
                <w:sz w:val="24"/>
                <w:lang w:val="ro-MD"/>
              </w:rPr>
              <w:t>și hrana de origine vegetală și animală pentru animale</w:t>
            </w:r>
            <w:r w:rsidR="00B55923" w:rsidRPr="00A902F5">
              <w:rPr>
                <w:rFonts w:ascii="Times New Roman" w:hAnsi="Times New Roman" w:cs="Times New Roman"/>
                <w:sz w:val="24"/>
                <w:lang w:val="ro-MD"/>
              </w:rPr>
              <w:t xml:space="preserve">. </w:t>
            </w:r>
            <w:r w:rsidR="00D03509" w:rsidRPr="00A902F5">
              <w:rPr>
                <w:rFonts w:ascii="Times New Roman" w:hAnsi="Times New Roman" w:cs="Times New Roman"/>
                <w:sz w:val="24"/>
                <w:lang w:val="ro-MD"/>
              </w:rPr>
              <w:t>Sub incidența prezentului Regulament vor c</w:t>
            </w:r>
            <w:r w:rsidR="00A902F5">
              <w:rPr>
                <w:rFonts w:ascii="Times New Roman" w:hAnsi="Times New Roman" w:cs="Times New Roman"/>
                <w:sz w:val="24"/>
                <w:lang w:val="ro-MD"/>
              </w:rPr>
              <w:t>ă</w:t>
            </w:r>
            <w:r w:rsidR="00D03509" w:rsidRPr="00A902F5">
              <w:rPr>
                <w:rFonts w:ascii="Times New Roman" w:hAnsi="Times New Roman" w:cs="Times New Roman"/>
                <w:sz w:val="24"/>
                <w:lang w:val="ro-MD"/>
              </w:rPr>
              <w:t xml:space="preserve">dea toate </w:t>
            </w:r>
            <w:r w:rsidR="00D03509" w:rsidRPr="00A514F1">
              <w:rPr>
                <w:rFonts w:ascii="Times New Roman" w:hAnsi="Times New Roman" w:cs="Times New Roman"/>
                <w:sz w:val="24"/>
                <w:szCs w:val="24"/>
                <w:lang w:val="ro-MD"/>
              </w:rPr>
              <w:t xml:space="preserve">persoanele care produc, importă, exportă, distribuie, comercializează sau utilizează </w:t>
            </w:r>
            <w:r w:rsidR="00B65098" w:rsidRPr="00A514F1">
              <w:rPr>
                <w:rFonts w:ascii="Times New Roman" w:hAnsi="Times New Roman" w:cs="Times New Roman"/>
                <w:sz w:val="24"/>
                <w:szCs w:val="24"/>
                <w:lang w:val="ro-MD"/>
              </w:rPr>
              <w:t>produsele alimentare</w:t>
            </w:r>
            <w:r w:rsidR="00F475C5" w:rsidRPr="00A514F1">
              <w:rPr>
                <w:rFonts w:ascii="Times New Roman" w:hAnsi="Times New Roman" w:cs="Times New Roman"/>
                <w:sz w:val="24"/>
                <w:szCs w:val="24"/>
                <w:lang w:val="ro-MD"/>
              </w:rPr>
              <w:t xml:space="preserve"> </w:t>
            </w:r>
            <w:r w:rsidR="00092461" w:rsidRPr="00A514F1">
              <w:rPr>
                <w:rFonts w:ascii="Times New Roman" w:hAnsi="Times New Roman" w:cs="Times New Roman"/>
                <w:color w:val="333333"/>
                <w:sz w:val="24"/>
                <w:szCs w:val="24"/>
                <w:shd w:val="clear" w:color="auto" w:fill="FFFFFF"/>
              </w:rPr>
              <w:t>pentru care este oportun să se aplice LM</w:t>
            </w:r>
            <w:r w:rsidR="008B384B" w:rsidRPr="00A514F1">
              <w:rPr>
                <w:rFonts w:ascii="Times New Roman" w:hAnsi="Times New Roman" w:cs="Times New Roman"/>
                <w:color w:val="333333"/>
                <w:sz w:val="24"/>
                <w:szCs w:val="24"/>
                <w:shd w:val="clear" w:color="auto" w:fill="FFFFFF"/>
              </w:rPr>
              <w:t>R</w:t>
            </w:r>
            <w:r w:rsidR="00092461" w:rsidRPr="00A514F1">
              <w:rPr>
                <w:rFonts w:ascii="Times New Roman" w:hAnsi="Times New Roman" w:cs="Times New Roman"/>
                <w:color w:val="333333"/>
                <w:sz w:val="24"/>
                <w:szCs w:val="24"/>
                <w:shd w:val="clear" w:color="auto" w:fill="FFFFFF"/>
              </w:rPr>
              <w:t xml:space="preserve"> armonizate, </w:t>
            </w:r>
            <w:r w:rsidR="00AE37D1" w:rsidRPr="00A514F1">
              <w:rPr>
                <w:rFonts w:ascii="Times New Roman" w:hAnsi="Times New Roman" w:cs="Times New Roman"/>
                <w:color w:val="333333"/>
                <w:sz w:val="24"/>
                <w:szCs w:val="24"/>
                <w:shd w:val="clear" w:color="auto" w:fill="FFFFFF"/>
              </w:rPr>
              <w:t>având</w:t>
            </w:r>
            <w:r w:rsidR="00092461" w:rsidRPr="00A514F1">
              <w:rPr>
                <w:rFonts w:ascii="Times New Roman" w:hAnsi="Times New Roman" w:cs="Times New Roman"/>
                <w:color w:val="333333"/>
                <w:sz w:val="24"/>
                <w:szCs w:val="24"/>
                <w:shd w:val="clear" w:color="auto" w:fill="FFFFFF"/>
              </w:rPr>
              <w:t xml:space="preserve"> în vedere, în special, locul pe care îl ocupă în regimul alimentar al consumatorilor sau în schimburile comerciale</w:t>
            </w:r>
            <w:r w:rsidR="00CC7DC8" w:rsidRPr="00A514F1">
              <w:rPr>
                <w:rFonts w:ascii="Times New Roman" w:hAnsi="Times New Roman" w:cs="Times New Roman"/>
                <w:sz w:val="24"/>
                <w:szCs w:val="24"/>
                <w:lang w:val="ro-MD"/>
              </w:rPr>
              <w:t xml:space="preserve">, </w:t>
            </w:r>
            <w:r w:rsidR="00AE37D1" w:rsidRPr="00A514F1">
              <w:rPr>
                <w:rFonts w:ascii="Times New Roman" w:hAnsi="Times New Roman" w:cs="Times New Roman"/>
                <w:sz w:val="24"/>
                <w:szCs w:val="24"/>
                <w:lang w:val="ro-MD"/>
              </w:rPr>
              <w:t>acestea</w:t>
            </w:r>
            <w:r w:rsidR="00CC7DC8" w:rsidRPr="00A514F1">
              <w:rPr>
                <w:rFonts w:ascii="Times New Roman" w:hAnsi="Times New Roman" w:cs="Times New Roman"/>
                <w:sz w:val="24"/>
                <w:szCs w:val="24"/>
                <w:lang w:val="ro-MD"/>
              </w:rPr>
              <w:t xml:space="preserve"> fiind obligate să</w:t>
            </w:r>
            <w:r w:rsidR="00D03509" w:rsidRPr="00A514F1">
              <w:rPr>
                <w:rFonts w:ascii="Times New Roman" w:hAnsi="Times New Roman" w:cs="Times New Roman"/>
                <w:sz w:val="24"/>
                <w:szCs w:val="24"/>
                <w:lang w:val="ro-MD"/>
              </w:rPr>
              <w:t xml:space="preserve"> respecte prevederile și cerințele stabilite prin evaluarea </w:t>
            </w:r>
            <w:r w:rsidR="00F475C5" w:rsidRPr="00A514F1">
              <w:rPr>
                <w:rFonts w:ascii="Times New Roman" w:hAnsi="Times New Roman" w:cs="Times New Roman"/>
                <w:sz w:val="24"/>
                <w:szCs w:val="24"/>
                <w:lang w:val="ro-MD"/>
              </w:rPr>
              <w:t>produselor</w:t>
            </w:r>
            <w:r w:rsidR="00D03509" w:rsidRPr="00A514F1">
              <w:rPr>
                <w:rFonts w:ascii="Times New Roman" w:hAnsi="Times New Roman" w:cs="Times New Roman"/>
                <w:sz w:val="24"/>
                <w:szCs w:val="24"/>
                <w:lang w:val="ro-MD"/>
              </w:rPr>
              <w:t xml:space="preserve"> care urmează a fi plasate pe piața Republicii Moldova.</w:t>
            </w:r>
          </w:p>
          <w:p w14:paraId="41037E50" w14:textId="4EF7E0C2" w:rsidR="00746CE2" w:rsidRPr="00746CE2" w:rsidRDefault="00F94D32" w:rsidP="00D57E6E">
            <w:pPr>
              <w:pStyle w:val="NoSpacing"/>
              <w:jc w:val="both"/>
              <w:rPr>
                <w:bCs/>
                <w:lang w:val="ro-MD"/>
              </w:rPr>
            </w:pPr>
            <w:r w:rsidRPr="00746CE2">
              <w:rPr>
                <w:bCs/>
                <w:lang w:val="ro-MD"/>
              </w:rPr>
              <w:lastRenderedPageBreak/>
              <w:t xml:space="preserve">Având în vedere </w:t>
            </w:r>
            <w:r w:rsidR="00221D55" w:rsidRPr="00746CE2">
              <w:rPr>
                <w:bCs/>
                <w:lang w:val="ro-MD"/>
              </w:rPr>
              <w:t xml:space="preserve">că, </w:t>
            </w:r>
            <w:r w:rsidR="007B5481" w:rsidRPr="00746CE2">
              <w:rPr>
                <w:bCs/>
                <w:lang w:val="ro-MD"/>
              </w:rPr>
              <w:t xml:space="preserve">Regulamentul </w:t>
            </w:r>
            <w:r w:rsidR="00221D55" w:rsidRPr="00746CE2">
              <w:rPr>
                <w:bCs/>
                <w:lang w:val="ro-MD"/>
              </w:rPr>
              <w:t>vizat nu a fost modificat și conformat cerințelor actuale din momentul elaborării acestuia</w:t>
            </w:r>
            <w:r w:rsidR="007B5481" w:rsidRPr="00746CE2">
              <w:rPr>
                <w:bCs/>
                <w:lang w:val="ro-MD"/>
              </w:rPr>
              <w:t xml:space="preserve">, </w:t>
            </w:r>
            <w:r w:rsidR="006C25FA" w:rsidRPr="00746CE2">
              <w:rPr>
                <w:bCs/>
                <w:lang w:val="ro-MD"/>
              </w:rPr>
              <w:t xml:space="preserve">proiectul dat vine cu </w:t>
            </w:r>
            <w:r w:rsidR="00FF622B" w:rsidRPr="00746CE2">
              <w:rPr>
                <w:bCs/>
                <w:lang w:val="ro-MD"/>
              </w:rPr>
              <w:t>actualiza</w:t>
            </w:r>
            <w:r w:rsidR="00FF622B">
              <w:rPr>
                <w:bCs/>
                <w:lang w:val="ro-MD"/>
              </w:rPr>
              <w:t>rea</w:t>
            </w:r>
            <w:r w:rsidR="00C11F4F">
              <w:rPr>
                <w:bCs/>
                <w:lang w:val="ro-MD"/>
              </w:rPr>
              <w:t xml:space="preserve"> a</w:t>
            </w:r>
            <w:r w:rsidR="00FF622B">
              <w:rPr>
                <w:bCs/>
                <w:lang w:val="ro-MD"/>
              </w:rPr>
              <w:t xml:space="preserve"> </w:t>
            </w:r>
            <w:r w:rsidR="00B71961">
              <w:rPr>
                <w:bCs/>
                <w:lang w:val="ro-MD"/>
              </w:rPr>
              <w:t>6</w:t>
            </w:r>
            <w:bookmarkStart w:id="0" w:name="_GoBack"/>
            <w:bookmarkEnd w:id="0"/>
            <w:r w:rsidR="00FF622B" w:rsidRPr="00C11F4F">
              <w:rPr>
                <w:bCs/>
                <w:lang w:val="ro-MD"/>
              </w:rPr>
              <w:t xml:space="preserve"> </w:t>
            </w:r>
            <w:r w:rsidR="000D3317" w:rsidRPr="00C11F4F">
              <w:rPr>
                <w:bCs/>
                <w:lang w:val="ro-MD"/>
              </w:rPr>
              <w:t>anexe</w:t>
            </w:r>
            <w:r w:rsidR="000D3317" w:rsidRPr="00746CE2">
              <w:rPr>
                <w:bCs/>
                <w:lang w:val="ro-MD"/>
              </w:rPr>
              <w:t xml:space="preserve"> în </w:t>
            </w:r>
            <w:r w:rsidR="00746CE2" w:rsidRPr="00746CE2">
              <w:rPr>
                <w:bCs/>
                <w:lang w:val="ro-MD"/>
              </w:rPr>
              <w:t xml:space="preserve">contextul </w:t>
            </w:r>
            <w:r w:rsidR="000D3317" w:rsidRPr="00746CE2">
              <w:rPr>
                <w:bCs/>
                <w:lang w:val="ro-MD"/>
              </w:rPr>
              <w:t>versiuni</w:t>
            </w:r>
            <w:r w:rsidR="002A69DA">
              <w:rPr>
                <w:bCs/>
                <w:lang w:val="ro-MD"/>
              </w:rPr>
              <w:t>lor</w:t>
            </w:r>
            <w:r w:rsidR="000D3317" w:rsidRPr="00746CE2">
              <w:rPr>
                <w:bCs/>
                <w:lang w:val="ro-MD"/>
              </w:rPr>
              <w:t xml:space="preserve"> Regulamentului </w:t>
            </w:r>
            <w:r w:rsidR="00746CE2" w:rsidRPr="00746CE2">
              <w:rPr>
                <w:bCs/>
                <w:lang w:val="ro-MD"/>
              </w:rPr>
              <w:t>elaborate în perioada 201</w:t>
            </w:r>
            <w:r w:rsidR="004630DB">
              <w:rPr>
                <w:bCs/>
                <w:lang w:val="ro-MD"/>
              </w:rPr>
              <w:t>0</w:t>
            </w:r>
            <w:r w:rsidR="00746CE2" w:rsidRPr="00746CE2">
              <w:rPr>
                <w:bCs/>
                <w:lang w:val="ro-MD"/>
              </w:rPr>
              <w:t>-2022.</w:t>
            </w:r>
          </w:p>
          <w:p w14:paraId="3E1187EC" w14:textId="77777777" w:rsidR="00C36BD8" w:rsidRDefault="002D5F97" w:rsidP="00517146">
            <w:pPr>
              <w:pStyle w:val="NoSpacing"/>
              <w:jc w:val="both"/>
              <w:rPr>
                <w:bCs/>
                <w:lang w:val="ro-MD"/>
              </w:rPr>
            </w:pPr>
            <w:r w:rsidRPr="000A7352">
              <w:rPr>
                <w:bCs/>
                <w:lang w:val="ro-MD"/>
              </w:rPr>
              <w:t xml:space="preserve">Astfel, </w:t>
            </w:r>
            <w:r w:rsidR="006C25FA" w:rsidRPr="000A7352">
              <w:rPr>
                <w:rFonts w:eastAsia="Times New Roman"/>
                <w:bCs/>
                <w:lang w:val="ro-MD"/>
              </w:rPr>
              <w:t>prin intermediul proiectului Regulamentului vor fi instituite</w:t>
            </w:r>
            <w:r w:rsidRPr="000A7352">
              <w:rPr>
                <w:rFonts w:eastAsia="Times New Roman"/>
                <w:bCs/>
                <w:lang w:val="ro-MD"/>
              </w:rPr>
              <w:t xml:space="preserve"> și ajustate</w:t>
            </w:r>
            <w:r w:rsidR="006C25FA" w:rsidRPr="000A7352">
              <w:rPr>
                <w:rFonts w:eastAsia="Times New Roman"/>
                <w:bCs/>
                <w:lang w:val="ro-MD"/>
              </w:rPr>
              <w:t xml:space="preserve"> norme în scopul supravegherii </w:t>
            </w:r>
            <w:r w:rsidRPr="000A7352">
              <w:rPr>
                <w:rFonts w:eastAsia="Times New Roman"/>
                <w:bCs/>
                <w:lang w:val="ro-MD"/>
              </w:rPr>
              <w:t xml:space="preserve">conformării produselor alimentare </w:t>
            </w:r>
            <w:r w:rsidR="000A7352" w:rsidRPr="000A7352">
              <w:rPr>
                <w:rFonts w:eastAsia="Times New Roman"/>
                <w:bCs/>
                <w:lang w:val="ro-MD"/>
              </w:rPr>
              <w:t>privind reziduurile produselor de uz fitosanitar.</w:t>
            </w:r>
            <w:r w:rsidR="004E49E2" w:rsidRPr="000A7352">
              <w:rPr>
                <w:rFonts w:eastAsia="Times New Roman"/>
                <w:bCs/>
                <w:lang w:val="ro-MD"/>
              </w:rPr>
              <w:t xml:space="preserve"> </w:t>
            </w:r>
            <w:r w:rsidR="006C25FA" w:rsidRPr="000A7352">
              <w:rPr>
                <w:rFonts w:eastAsia="Times New Roman"/>
                <w:bCs/>
                <w:lang w:val="ro-MD"/>
              </w:rPr>
              <w:t xml:space="preserve"> </w:t>
            </w:r>
          </w:p>
          <w:p w14:paraId="41983FCD" w14:textId="77777777" w:rsidR="00517146" w:rsidRPr="00C2299B" w:rsidRDefault="00517146" w:rsidP="00517146">
            <w:pPr>
              <w:pStyle w:val="NoSpacing"/>
              <w:jc w:val="both"/>
              <w:rPr>
                <w:b/>
                <w:bCs/>
                <w:sz w:val="28"/>
                <w:szCs w:val="28"/>
                <w:lang w:val="ro-MD"/>
              </w:rPr>
            </w:pPr>
          </w:p>
        </w:tc>
      </w:tr>
      <w:tr w:rsidR="004B732F" w:rsidRPr="00C2299B" w14:paraId="5B4AC8F8" w14:textId="77777777" w:rsidTr="001C7719">
        <w:tc>
          <w:tcPr>
            <w:tcW w:w="10088" w:type="dxa"/>
          </w:tcPr>
          <w:p w14:paraId="5A070B56" w14:textId="77777777" w:rsidR="004B732F" w:rsidRPr="00C2299B" w:rsidRDefault="004B732F" w:rsidP="004B732F">
            <w:pPr>
              <w:pStyle w:val="ListParagraph"/>
              <w:numPr>
                <w:ilvl w:val="0"/>
                <w:numId w:val="1"/>
              </w:numPr>
              <w:jc w:val="both"/>
              <w:rPr>
                <w:rFonts w:ascii="Times New Roman" w:eastAsia="Times New Roman" w:hAnsi="Times New Roman" w:cs="Times New Roman"/>
                <w:b/>
                <w:bCs/>
                <w:sz w:val="24"/>
                <w:szCs w:val="24"/>
                <w:lang w:val="ro-MD"/>
              </w:rPr>
            </w:pPr>
            <w:r w:rsidRPr="00C2299B">
              <w:rPr>
                <w:rFonts w:ascii="Times New Roman" w:hAnsi="Times New Roman" w:cs="Times New Roman"/>
                <w:b/>
                <w:sz w:val="24"/>
                <w:szCs w:val="24"/>
                <w:lang w:val="ro-MD"/>
              </w:rPr>
              <w:lastRenderedPageBreak/>
              <w:t>Fundamentarea economico-financiară</w:t>
            </w:r>
          </w:p>
        </w:tc>
      </w:tr>
      <w:tr w:rsidR="004B732F" w:rsidRPr="00C2299B" w14:paraId="0457DF8F" w14:textId="77777777" w:rsidTr="001C7719">
        <w:tc>
          <w:tcPr>
            <w:tcW w:w="10088" w:type="dxa"/>
          </w:tcPr>
          <w:p w14:paraId="5F0CAD0E" w14:textId="77777777" w:rsidR="00CA4211" w:rsidRPr="00C2299B" w:rsidRDefault="00F26846" w:rsidP="00CA4211">
            <w:pPr>
              <w:jc w:val="both"/>
              <w:rPr>
                <w:rFonts w:ascii="Times New Roman" w:eastAsia="Times New Roman" w:hAnsi="Times New Roman" w:cs="Times New Roman"/>
                <w:bCs/>
                <w:sz w:val="24"/>
                <w:szCs w:val="24"/>
                <w:lang w:val="ro-MD"/>
              </w:rPr>
            </w:pPr>
            <w:r>
              <w:rPr>
                <w:rFonts w:ascii="Times New Roman" w:hAnsi="Times New Roman" w:cs="Times New Roman"/>
                <w:sz w:val="24"/>
                <w:szCs w:val="24"/>
                <w:lang w:val="ro-MD"/>
              </w:rPr>
              <w:t xml:space="preserve">Implementarea prevederilor </w:t>
            </w:r>
            <w:r w:rsidR="00DA7837">
              <w:rPr>
                <w:rFonts w:ascii="Times New Roman" w:hAnsi="Times New Roman" w:cs="Times New Roman"/>
                <w:sz w:val="24"/>
                <w:szCs w:val="24"/>
                <w:lang w:val="ro-MD"/>
              </w:rPr>
              <w:t xml:space="preserve">proiectului de Hotărâre de Guvern nu necesită alocări </w:t>
            </w:r>
            <w:r w:rsidR="004B732F" w:rsidRPr="00C2299B">
              <w:rPr>
                <w:rFonts w:ascii="Times New Roman" w:eastAsia="Times New Roman" w:hAnsi="Times New Roman" w:cs="Times New Roman"/>
                <w:bCs/>
                <w:sz w:val="24"/>
                <w:szCs w:val="24"/>
                <w:lang w:val="ro-MD"/>
              </w:rPr>
              <w:t>financiare suplimentare din bugetul de stat.</w:t>
            </w:r>
            <w:r w:rsidR="00CA4211" w:rsidRPr="00C2299B">
              <w:rPr>
                <w:rFonts w:ascii="Times New Roman" w:eastAsia="Times New Roman" w:hAnsi="Times New Roman" w:cs="Times New Roman"/>
                <w:bCs/>
                <w:sz w:val="24"/>
                <w:szCs w:val="24"/>
                <w:lang w:val="ro-MD"/>
              </w:rPr>
              <w:t xml:space="preserve"> </w:t>
            </w:r>
          </w:p>
        </w:tc>
      </w:tr>
      <w:tr w:rsidR="001C7719" w:rsidRPr="00C2299B" w14:paraId="33350250" w14:textId="77777777" w:rsidTr="001C7719">
        <w:tc>
          <w:tcPr>
            <w:tcW w:w="10088" w:type="dxa"/>
          </w:tcPr>
          <w:p w14:paraId="3A2832E3" w14:textId="77777777" w:rsidR="001C7719" w:rsidRPr="00C2299B" w:rsidRDefault="001C7719" w:rsidP="001C7719">
            <w:pPr>
              <w:pStyle w:val="ListParagraph"/>
              <w:numPr>
                <w:ilvl w:val="0"/>
                <w:numId w:val="1"/>
              </w:numPr>
              <w:jc w:val="both"/>
              <w:rPr>
                <w:rFonts w:ascii="Times New Roman" w:hAnsi="Times New Roman" w:cs="Times New Roman"/>
                <w:b/>
                <w:sz w:val="24"/>
                <w:szCs w:val="24"/>
                <w:lang w:val="ro-MD"/>
              </w:rPr>
            </w:pPr>
            <w:r w:rsidRPr="00C2299B">
              <w:rPr>
                <w:rFonts w:ascii="Times New Roman" w:hAnsi="Times New Roman" w:cs="Times New Roman"/>
                <w:b/>
                <w:sz w:val="24"/>
                <w:szCs w:val="24"/>
                <w:lang w:val="ro-MD"/>
              </w:rPr>
              <w:t>Modul de încorporare a actului în cadrul normativ în vigoare</w:t>
            </w:r>
          </w:p>
        </w:tc>
      </w:tr>
      <w:tr w:rsidR="001C7719" w:rsidRPr="00C2299B" w14:paraId="3D2444E7" w14:textId="77777777" w:rsidTr="001C7719">
        <w:tc>
          <w:tcPr>
            <w:tcW w:w="10088" w:type="dxa"/>
          </w:tcPr>
          <w:p w14:paraId="13A6745B" w14:textId="1ED62F6E" w:rsidR="001C7719" w:rsidRPr="007919FA" w:rsidRDefault="001C7719" w:rsidP="001C7719">
            <w:pPr>
              <w:pStyle w:val="Default"/>
              <w:jc w:val="both"/>
              <w:rPr>
                <w:b/>
                <w:bCs/>
                <w:color w:val="000000" w:themeColor="text1"/>
              </w:rPr>
            </w:pPr>
            <w:r w:rsidRPr="007919FA">
              <w:t xml:space="preserve">Actul normativ este unul necesar, pentru actualizarea reglementărilor în domeniul </w:t>
            </w:r>
            <w:r w:rsidRPr="007919FA">
              <w:rPr>
                <w:color w:val="333333"/>
                <w:shd w:val="clear" w:color="auto" w:fill="FFFFFF"/>
              </w:rPr>
              <w:t>LM</w:t>
            </w:r>
            <w:r w:rsidR="00116589">
              <w:rPr>
                <w:color w:val="333333"/>
                <w:shd w:val="clear" w:color="auto" w:fill="FFFFFF"/>
              </w:rPr>
              <w:t xml:space="preserve">R ale </w:t>
            </w:r>
            <w:r w:rsidR="00116589" w:rsidRPr="00221D55">
              <w:t>produselor de uz fitosanitar</w:t>
            </w:r>
            <w:r w:rsidR="00116589" w:rsidRPr="007919FA">
              <w:rPr>
                <w:color w:val="333333"/>
                <w:shd w:val="clear" w:color="auto" w:fill="FFFFFF"/>
              </w:rPr>
              <w:t xml:space="preserve"> </w:t>
            </w:r>
            <w:r w:rsidRPr="007919FA">
              <w:rPr>
                <w:color w:val="333333"/>
                <w:shd w:val="clear" w:color="auto" w:fill="FFFFFF"/>
              </w:rPr>
              <w:t xml:space="preserve">din sau de pe produse alimentare și hrană de origine vegetală și animală pentru animale, act </w:t>
            </w:r>
            <w:r w:rsidRPr="007919FA">
              <w:rPr>
                <w:color w:val="000000" w:themeColor="text1"/>
              </w:rPr>
              <w:t xml:space="preserve">elaborat în baza </w:t>
            </w:r>
            <w:r w:rsidRPr="007919FA">
              <w:rPr>
                <w:color w:val="000000" w:themeColor="text1"/>
                <w:shd w:val="clear" w:color="auto" w:fill="FFFFFF"/>
              </w:rPr>
              <w:t>Leg</w:t>
            </w:r>
            <w:r>
              <w:rPr>
                <w:color w:val="000000" w:themeColor="text1"/>
                <w:shd w:val="clear" w:color="auto" w:fill="FFFFFF"/>
              </w:rPr>
              <w:t>ii</w:t>
            </w:r>
            <w:r w:rsidRPr="007919FA">
              <w:rPr>
                <w:color w:val="000000" w:themeColor="text1"/>
                <w:shd w:val="clear" w:color="auto" w:fill="FFFFFF"/>
              </w:rPr>
              <w:t xml:space="preserve"> nr.</w:t>
            </w:r>
            <w:r>
              <w:rPr>
                <w:color w:val="000000" w:themeColor="text1"/>
                <w:shd w:val="clear" w:color="auto" w:fill="FFFFFF"/>
              </w:rPr>
              <w:t xml:space="preserve"> </w:t>
            </w:r>
            <w:r w:rsidRPr="007919FA">
              <w:rPr>
                <w:color w:val="000000" w:themeColor="text1"/>
                <w:shd w:val="clear" w:color="auto" w:fill="FFFFFF"/>
              </w:rPr>
              <w:t xml:space="preserve">10-XVI din 3 februarie 2009 </w:t>
            </w:r>
            <w:r w:rsidRPr="0080797C">
              <w:rPr>
                <w:i/>
                <w:color w:val="000000" w:themeColor="text1"/>
                <w:shd w:val="clear" w:color="auto" w:fill="FFFFFF"/>
              </w:rPr>
              <w:t>privind supravegherea de stat a sănătății publice</w:t>
            </w:r>
            <w:r w:rsidRPr="007919FA">
              <w:rPr>
                <w:color w:val="000000" w:themeColor="text1"/>
                <w:shd w:val="clear" w:color="auto" w:fill="FFFFFF"/>
              </w:rPr>
              <w:t>, Legii nr.</w:t>
            </w:r>
            <w:r>
              <w:rPr>
                <w:color w:val="000000" w:themeColor="text1"/>
                <w:shd w:val="clear" w:color="auto" w:fill="FFFFFF"/>
              </w:rPr>
              <w:t xml:space="preserve"> </w:t>
            </w:r>
            <w:r w:rsidRPr="007919FA">
              <w:rPr>
                <w:color w:val="000000" w:themeColor="text1"/>
                <w:shd w:val="clear" w:color="auto" w:fill="FFFFFF"/>
              </w:rPr>
              <w:t xml:space="preserve">221-XVI din 19 octombrie 2007 </w:t>
            </w:r>
            <w:r w:rsidRPr="0080797C">
              <w:rPr>
                <w:i/>
                <w:color w:val="000000" w:themeColor="text1"/>
                <w:shd w:val="clear" w:color="auto" w:fill="FFFFFF"/>
              </w:rPr>
              <w:t>privind activitatea sanitar-veterinară</w:t>
            </w:r>
            <w:r>
              <w:rPr>
                <w:i/>
                <w:color w:val="000000" w:themeColor="text1"/>
                <w:shd w:val="clear" w:color="auto" w:fill="FFFFFF"/>
              </w:rPr>
              <w:t xml:space="preserve">, </w:t>
            </w:r>
            <w:r w:rsidRPr="001D241F">
              <w:rPr>
                <w:color w:val="000000" w:themeColor="text1"/>
                <w:shd w:val="clear" w:color="auto" w:fill="FFFFFF"/>
              </w:rPr>
              <w:t>Legii nr. 306 din 30.11.2018</w:t>
            </w:r>
            <w:r w:rsidRPr="001D241F">
              <w:rPr>
                <w:i/>
                <w:color w:val="000000" w:themeColor="text1"/>
                <w:shd w:val="clear" w:color="auto" w:fill="FFFFFF"/>
              </w:rPr>
              <w:t xml:space="preserve"> privind siguranța alimentelor</w:t>
            </w:r>
            <w:r w:rsidRPr="007919FA">
              <w:rPr>
                <w:color w:val="000000" w:themeColor="text1"/>
                <w:shd w:val="clear" w:color="auto" w:fill="FFFFFF"/>
              </w:rPr>
              <w:t xml:space="preserve"> și Leg</w:t>
            </w:r>
            <w:r>
              <w:rPr>
                <w:color w:val="000000" w:themeColor="text1"/>
                <w:shd w:val="clear" w:color="auto" w:fill="FFFFFF"/>
              </w:rPr>
              <w:t>ii</w:t>
            </w:r>
            <w:r w:rsidRPr="007919FA">
              <w:rPr>
                <w:color w:val="000000" w:themeColor="text1"/>
                <w:shd w:val="clear" w:color="auto" w:fill="FFFFFF"/>
              </w:rPr>
              <w:t xml:space="preserve"> nr. 105-XV din 13 martie 2003 </w:t>
            </w:r>
            <w:r w:rsidRPr="0080797C">
              <w:rPr>
                <w:i/>
                <w:color w:val="000000" w:themeColor="text1"/>
                <w:shd w:val="clear" w:color="auto" w:fill="FFFFFF"/>
              </w:rPr>
              <w:t>privind protecția consumatorilor</w:t>
            </w:r>
            <w:r w:rsidRPr="007919FA">
              <w:rPr>
                <w:color w:val="000000" w:themeColor="text1"/>
                <w:shd w:val="clear" w:color="auto" w:fill="FFFFFF"/>
              </w:rPr>
              <w:t>.</w:t>
            </w:r>
          </w:p>
          <w:p w14:paraId="73CA90DC" w14:textId="77777777" w:rsidR="001C7719" w:rsidRPr="007919FA" w:rsidRDefault="001C7719" w:rsidP="001C7719">
            <w:pPr>
              <w:jc w:val="both"/>
              <w:rPr>
                <w:rFonts w:ascii="Times New Roman" w:hAnsi="Times New Roman" w:cs="Times New Roman"/>
                <w:strike/>
                <w:sz w:val="24"/>
                <w:szCs w:val="24"/>
              </w:rPr>
            </w:pPr>
          </w:p>
        </w:tc>
      </w:tr>
      <w:tr w:rsidR="001C7719" w:rsidRPr="00C2299B" w14:paraId="0A9D04B4" w14:textId="77777777" w:rsidTr="001C7719">
        <w:tc>
          <w:tcPr>
            <w:tcW w:w="10088" w:type="dxa"/>
          </w:tcPr>
          <w:p w14:paraId="33742ADC" w14:textId="77777777" w:rsidR="001C7719" w:rsidRPr="00C2299B" w:rsidRDefault="001C7719" w:rsidP="001C7719">
            <w:pPr>
              <w:jc w:val="both"/>
              <w:rPr>
                <w:rFonts w:ascii="Times New Roman" w:hAnsi="Times New Roman" w:cs="Times New Roman"/>
                <w:sz w:val="24"/>
                <w:szCs w:val="24"/>
                <w:lang w:val="ro-MD"/>
              </w:rPr>
            </w:pPr>
          </w:p>
        </w:tc>
      </w:tr>
      <w:tr w:rsidR="001C7719" w:rsidRPr="00C2299B" w14:paraId="1AF3E3F5" w14:textId="77777777" w:rsidTr="001C7719">
        <w:tc>
          <w:tcPr>
            <w:tcW w:w="10088" w:type="dxa"/>
          </w:tcPr>
          <w:p w14:paraId="44CA2B82" w14:textId="77777777" w:rsidR="001C7719" w:rsidRPr="00C2299B" w:rsidRDefault="001C7719" w:rsidP="001C7719">
            <w:pPr>
              <w:pStyle w:val="ListParagraph"/>
              <w:numPr>
                <w:ilvl w:val="0"/>
                <w:numId w:val="1"/>
              </w:numPr>
              <w:jc w:val="both"/>
              <w:rPr>
                <w:rFonts w:ascii="Times New Roman" w:hAnsi="Times New Roman" w:cs="Times New Roman"/>
                <w:b/>
                <w:sz w:val="24"/>
                <w:szCs w:val="24"/>
                <w:lang w:val="ro-MD"/>
              </w:rPr>
            </w:pPr>
            <w:r w:rsidRPr="00C2299B">
              <w:rPr>
                <w:rFonts w:ascii="Times New Roman" w:hAnsi="Times New Roman" w:cs="Times New Roman"/>
                <w:b/>
                <w:sz w:val="24"/>
                <w:szCs w:val="24"/>
                <w:lang w:val="ro-MD"/>
              </w:rPr>
              <w:t>Avizarea și consultarea publică a proiectului</w:t>
            </w:r>
          </w:p>
        </w:tc>
      </w:tr>
      <w:tr w:rsidR="001C7719" w:rsidRPr="00C2299B" w14:paraId="5F2013BA" w14:textId="77777777" w:rsidTr="001C7719">
        <w:tc>
          <w:tcPr>
            <w:tcW w:w="10088" w:type="dxa"/>
          </w:tcPr>
          <w:p w14:paraId="197CFDA8" w14:textId="77777777" w:rsidR="001C7719" w:rsidRPr="0053585F" w:rsidRDefault="001C7719" w:rsidP="001C7719">
            <w:pPr>
              <w:jc w:val="both"/>
              <w:rPr>
                <w:rFonts w:ascii="Times New Roman" w:hAnsi="Times New Roman" w:cs="Times New Roman"/>
                <w:sz w:val="24"/>
                <w:szCs w:val="24"/>
                <w:lang w:val="ro-MD"/>
              </w:rPr>
            </w:pPr>
            <w:r w:rsidRPr="0053585F">
              <w:rPr>
                <w:rFonts w:ascii="Times New Roman" w:hAnsi="Times New Roman" w:cs="Times New Roman"/>
                <w:sz w:val="24"/>
                <w:szCs w:val="24"/>
                <w:lang w:val="ro-MD"/>
              </w:rPr>
              <w:t>Proiectul urmează a fi avizat de către autoritățile cu responsabilități în acest domeniu. Propunerile recepționate de la subiecții interesați vor fi analizate și integrate în proiect, iar aspectele neacceptate, însoțite de argumentele de rigoare, vor fi reflectate în sinteza obiecțiilor și propunerilor la proiect.</w:t>
            </w:r>
          </w:p>
          <w:p w14:paraId="6B1BCCBA" w14:textId="77777777" w:rsidR="001C7719" w:rsidRPr="000F05A7" w:rsidRDefault="001C7719" w:rsidP="001C7719">
            <w:pPr>
              <w:jc w:val="both"/>
              <w:rPr>
                <w:rFonts w:ascii="Times New Roman" w:hAnsi="Times New Roman" w:cs="Times New Roman"/>
                <w:sz w:val="24"/>
                <w:szCs w:val="24"/>
              </w:rPr>
            </w:pPr>
            <w:r w:rsidRPr="0053585F">
              <w:rPr>
                <w:rFonts w:ascii="Times New Roman" w:hAnsi="Times New Roman" w:cs="Times New Roman"/>
                <w:sz w:val="24"/>
                <w:szCs w:val="24"/>
              </w:rPr>
              <w:t>Proiectul urmează a fi consultat și avizat în conformitate cu prevederile Legii nr. 100/2017</w:t>
            </w:r>
            <w:r w:rsidRPr="000F05A7">
              <w:rPr>
                <w:rFonts w:ascii="Times New Roman" w:hAnsi="Times New Roman" w:cs="Times New Roman"/>
                <w:sz w:val="24"/>
                <w:szCs w:val="24"/>
              </w:rPr>
              <w:t xml:space="preserve"> cu privire la actele normative.</w:t>
            </w:r>
          </w:p>
          <w:p w14:paraId="2489EC57" w14:textId="77777777" w:rsidR="001C7719" w:rsidRPr="000F05A7" w:rsidRDefault="001C7719" w:rsidP="001C7719">
            <w:pPr>
              <w:jc w:val="both"/>
              <w:rPr>
                <w:rFonts w:ascii="Times New Roman" w:hAnsi="Times New Roman" w:cs="Times New Roman"/>
                <w:sz w:val="24"/>
                <w:szCs w:val="24"/>
              </w:rPr>
            </w:pPr>
            <w:r>
              <w:rPr>
                <w:rFonts w:ascii="Times New Roman" w:hAnsi="Times New Roman" w:cs="Times New Roman"/>
                <w:sz w:val="24"/>
                <w:szCs w:val="24"/>
              </w:rPr>
              <w:t>În vederea</w:t>
            </w:r>
            <w:r w:rsidRPr="000F05A7">
              <w:rPr>
                <w:rFonts w:ascii="Times New Roman" w:hAnsi="Times New Roman" w:cs="Times New Roman"/>
                <w:sz w:val="24"/>
                <w:szCs w:val="24"/>
              </w:rPr>
              <w:t xml:space="preserve"> respect</w:t>
            </w:r>
            <w:r>
              <w:rPr>
                <w:rFonts w:ascii="Times New Roman" w:hAnsi="Times New Roman" w:cs="Times New Roman"/>
                <w:sz w:val="24"/>
                <w:szCs w:val="24"/>
              </w:rPr>
              <w:t>ării</w:t>
            </w:r>
            <w:r w:rsidRPr="000F05A7">
              <w:rPr>
                <w:rFonts w:ascii="Times New Roman" w:hAnsi="Times New Roman" w:cs="Times New Roman"/>
                <w:sz w:val="24"/>
                <w:szCs w:val="24"/>
              </w:rPr>
              <w:t xml:space="preserve"> Legii nr. 239 din 13.11.2008 </w:t>
            </w:r>
            <w:r w:rsidRPr="00BF735F">
              <w:rPr>
                <w:rFonts w:ascii="Times New Roman" w:hAnsi="Times New Roman" w:cs="Times New Roman"/>
                <w:i/>
                <w:iCs/>
                <w:sz w:val="24"/>
                <w:szCs w:val="24"/>
              </w:rPr>
              <w:t>privind transparența în procesul decizional</w:t>
            </w:r>
            <w:r w:rsidRPr="000F05A7">
              <w:rPr>
                <w:rFonts w:ascii="Times New Roman" w:hAnsi="Times New Roman" w:cs="Times New Roman"/>
                <w:sz w:val="24"/>
                <w:szCs w:val="24"/>
              </w:rPr>
              <w:t xml:space="preserve">, Proiectul este plasat pe pagina web oficială a Ministerului Sănătății, compartimentul „Transparență. Proiecte supuse consultărilor publice” și pe portalul guvernamental </w:t>
            </w:r>
            <w:hyperlink r:id="rId5" w:history="1">
              <w:r w:rsidRPr="008D6AC1">
                <w:rPr>
                  <w:rStyle w:val="Hyperlink"/>
                  <w:rFonts w:ascii="Times New Roman" w:hAnsi="Times New Roman" w:cs="Times New Roman"/>
                  <w:sz w:val="24"/>
                  <w:szCs w:val="24"/>
                </w:rPr>
                <w:t>www.particip.gov.md</w:t>
              </w:r>
            </w:hyperlink>
          </w:p>
          <w:p w14:paraId="5A3C8751" w14:textId="77777777" w:rsidR="001C7719" w:rsidRPr="000F05A7" w:rsidRDefault="001C7719" w:rsidP="001C7719">
            <w:pPr>
              <w:jc w:val="both"/>
              <w:rPr>
                <w:rFonts w:ascii="Times New Roman" w:hAnsi="Times New Roman" w:cs="Times New Roman"/>
                <w:sz w:val="24"/>
                <w:szCs w:val="24"/>
              </w:rPr>
            </w:pPr>
          </w:p>
        </w:tc>
      </w:tr>
    </w:tbl>
    <w:p w14:paraId="2D74E16A" w14:textId="0FDF7E4C" w:rsidR="000C492E" w:rsidRPr="00032052" w:rsidRDefault="00AB14F3" w:rsidP="00AB14F3">
      <w:pPr>
        <w:jc w:val="both"/>
        <w:rPr>
          <w:rFonts w:ascii="Times New Roman" w:hAnsi="Times New Roman" w:cs="Times New Roman"/>
          <w:b/>
          <w:sz w:val="24"/>
          <w:szCs w:val="24"/>
          <w:lang w:val="ro-MD"/>
        </w:rPr>
      </w:pPr>
      <w:r w:rsidRPr="00032052">
        <w:rPr>
          <w:rFonts w:ascii="Times New Roman" w:hAnsi="Times New Roman" w:cs="Times New Roman"/>
          <w:b/>
          <w:sz w:val="28"/>
          <w:szCs w:val="28"/>
          <w:lang w:val="ro-MD"/>
        </w:rPr>
        <w:t xml:space="preserve">              </w:t>
      </w:r>
      <w:r w:rsidR="002559AD" w:rsidRPr="00032052">
        <w:rPr>
          <w:rFonts w:ascii="Times New Roman" w:hAnsi="Times New Roman" w:cs="Times New Roman"/>
          <w:b/>
          <w:sz w:val="28"/>
          <w:szCs w:val="28"/>
          <w:lang w:val="ro-MD"/>
        </w:rPr>
        <w:t xml:space="preserve">              </w:t>
      </w:r>
    </w:p>
    <w:sectPr w:rsidR="000C492E" w:rsidRPr="0003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2659C"/>
    <w:multiLevelType w:val="multilevel"/>
    <w:tmpl w:val="DBD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11DBC"/>
    <w:multiLevelType w:val="multilevel"/>
    <w:tmpl w:val="FD2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E044E"/>
    <w:multiLevelType w:val="hybridMultilevel"/>
    <w:tmpl w:val="50D450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3595F24"/>
    <w:multiLevelType w:val="hybridMultilevel"/>
    <w:tmpl w:val="B03C815E"/>
    <w:lvl w:ilvl="0" w:tplc="C310D0A2">
      <w:start w:val="1"/>
      <w:numFmt w:val="upperRoman"/>
      <w:lvlText w:val="%1."/>
      <w:lvlJc w:val="left"/>
      <w:pPr>
        <w:ind w:left="72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2"/>
    <w:rsid w:val="0000089C"/>
    <w:rsid w:val="000136FE"/>
    <w:rsid w:val="000161B2"/>
    <w:rsid w:val="00022BE4"/>
    <w:rsid w:val="00024C61"/>
    <w:rsid w:val="00032052"/>
    <w:rsid w:val="00036EEB"/>
    <w:rsid w:val="000376AE"/>
    <w:rsid w:val="000619BD"/>
    <w:rsid w:val="00064E45"/>
    <w:rsid w:val="000657BA"/>
    <w:rsid w:val="000749B4"/>
    <w:rsid w:val="000839C5"/>
    <w:rsid w:val="00092461"/>
    <w:rsid w:val="00093A7C"/>
    <w:rsid w:val="000A1F48"/>
    <w:rsid w:val="000A5663"/>
    <w:rsid w:val="000A7352"/>
    <w:rsid w:val="000B155A"/>
    <w:rsid w:val="000C0CFE"/>
    <w:rsid w:val="000C492E"/>
    <w:rsid w:val="000D13D6"/>
    <w:rsid w:val="000D3317"/>
    <w:rsid w:val="000E000F"/>
    <w:rsid w:val="000F05A7"/>
    <w:rsid w:val="000F4418"/>
    <w:rsid w:val="00116589"/>
    <w:rsid w:val="0014404A"/>
    <w:rsid w:val="001473ED"/>
    <w:rsid w:val="001632F6"/>
    <w:rsid w:val="00167C64"/>
    <w:rsid w:val="00170A89"/>
    <w:rsid w:val="00182923"/>
    <w:rsid w:val="00185155"/>
    <w:rsid w:val="001A130E"/>
    <w:rsid w:val="001A4D77"/>
    <w:rsid w:val="001C1E91"/>
    <w:rsid w:val="001C3448"/>
    <w:rsid w:val="001C7719"/>
    <w:rsid w:val="001D241F"/>
    <w:rsid w:val="001E0FB6"/>
    <w:rsid w:val="001E22A2"/>
    <w:rsid w:val="00207B1B"/>
    <w:rsid w:val="0021658E"/>
    <w:rsid w:val="002177DB"/>
    <w:rsid w:val="00221D55"/>
    <w:rsid w:val="00225411"/>
    <w:rsid w:val="002265BC"/>
    <w:rsid w:val="00234B3D"/>
    <w:rsid w:val="00245D0D"/>
    <w:rsid w:val="002559AD"/>
    <w:rsid w:val="002A5D0E"/>
    <w:rsid w:val="002A637D"/>
    <w:rsid w:val="002A69DA"/>
    <w:rsid w:val="002C435C"/>
    <w:rsid w:val="002D5F97"/>
    <w:rsid w:val="002E2E99"/>
    <w:rsid w:val="002E729B"/>
    <w:rsid w:val="002E7F2C"/>
    <w:rsid w:val="002F0507"/>
    <w:rsid w:val="00311861"/>
    <w:rsid w:val="0032506E"/>
    <w:rsid w:val="00377E76"/>
    <w:rsid w:val="00383CAF"/>
    <w:rsid w:val="0039507E"/>
    <w:rsid w:val="00395790"/>
    <w:rsid w:val="003A1132"/>
    <w:rsid w:val="003B189C"/>
    <w:rsid w:val="003C6911"/>
    <w:rsid w:val="003E15A8"/>
    <w:rsid w:val="003E63CC"/>
    <w:rsid w:val="00401ABD"/>
    <w:rsid w:val="004027E9"/>
    <w:rsid w:val="00404EF8"/>
    <w:rsid w:val="00416FC1"/>
    <w:rsid w:val="00417CC9"/>
    <w:rsid w:val="00423B51"/>
    <w:rsid w:val="00431D09"/>
    <w:rsid w:val="00434669"/>
    <w:rsid w:val="00434D1C"/>
    <w:rsid w:val="00452C0E"/>
    <w:rsid w:val="0045621C"/>
    <w:rsid w:val="004630DB"/>
    <w:rsid w:val="004709DE"/>
    <w:rsid w:val="00492884"/>
    <w:rsid w:val="004A2EDF"/>
    <w:rsid w:val="004B4B04"/>
    <w:rsid w:val="004B732F"/>
    <w:rsid w:val="004E49E2"/>
    <w:rsid w:val="004F7B5E"/>
    <w:rsid w:val="00502B59"/>
    <w:rsid w:val="00517146"/>
    <w:rsid w:val="0052364C"/>
    <w:rsid w:val="00525E12"/>
    <w:rsid w:val="00527A50"/>
    <w:rsid w:val="0053585F"/>
    <w:rsid w:val="00570E50"/>
    <w:rsid w:val="005755DC"/>
    <w:rsid w:val="0058079A"/>
    <w:rsid w:val="0058514E"/>
    <w:rsid w:val="005A15BA"/>
    <w:rsid w:val="005C0AAA"/>
    <w:rsid w:val="005C180F"/>
    <w:rsid w:val="005C397B"/>
    <w:rsid w:val="0061141E"/>
    <w:rsid w:val="0064073E"/>
    <w:rsid w:val="006521EF"/>
    <w:rsid w:val="0065714B"/>
    <w:rsid w:val="00673450"/>
    <w:rsid w:val="006C1514"/>
    <w:rsid w:val="006C2395"/>
    <w:rsid w:val="006C25FA"/>
    <w:rsid w:val="006C2BE0"/>
    <w:rsid w:val="006D4B4F"/>
    <w:rsid w:val="006F672B"/>
    <w:rsid w:val="0070103E"/>
    <w:rsid w:val="007135BB"/>
    <w:rsid w:val="00715914"/>
    <w:rsid w:val="00746CE2"/>
    <w:rsid w:val="0075447F"/>
    <w:rsid w:val="00760E02"/>
    <w:rsid w:val="0077122E"/>
    <w:rsid w:val="00776D9B"/>
    <w:rsid w:val="007823A9"/>
    <w:rsid w:val="00787031"/>
    <w:rsid w:val="007919FA"/>
    <w:rsid w:val="007A7627"/>
    <w:rsid w:val="007B5481"/>
    <w:rsid w:val="007C1E42"/>
    <w:rsid w:val="007D1FBE"/>
    <w:rsid w:val="007E15FA"/>
    <w:rsid w:val="007F6A56"/>
    <w:rsid w:val="0080797C"/>
    <w:rsid w:val="00814C7D"/>
    <w:rsid w:val="0083588C"/>
    <w:rsid w:val="00845903"/>
    <w:rsid w:val="008472CA"/>
    <w:rsid w:val="008559AD"/>
    <w:rsid w:val="00855BAF"/>
    <w:rsid w:val="0087241A"/>
    <w:rsid w:val="008761D6"/>
    <w:rsid w:val="008823F8"/>
    <w:rsid w:val="00885DFE"/>
    <w:rsid w:val="008A0FDB"/>
    <w:rsid w:val="008A3794"/>
    <w:rsid w:val="008A60A0"/>
    <w:rsid w:val="008A60BC"/>
    <w:rsid w:val="008B384B"/>
    <w:rsid w:val="008C044B"/>
    <w:rsid w:val="008C3244"/>
    <w:rsid w:val="008E00B2"/>
    <w:rsid w:val="00900B1F"/>
    <w:rsid w:val="00925F9F"/>
    <w:rsid w:val="00930FB2"/>
    <w:rsid w:val="009718CC"/>
    <w:rsid w:val="0097371E"/>
    <w:rsid w:val="0099504E"/>
    <w:rsid w:val="009B3C75"/>
    <w:rsid w:val="009B6AAC"/>
    <w:rsid w:val="009E0ED7"/>
    <w:rsid w:val="009F011C"/>
    <w:rsid w:val="00A00769"/>
    <w:rsid w:val="00A16CB4"/>
    <w:rsid w:val="00A3019E"/>
    <w:rsid w:val="00A514F1"/>
    <w:rsid w:val="00A51A7A"/>
    <w:rsid w:val="00A5624D"/>
    <w:rsid w:val="00A74622"/>
    <w:rsid w:val="00A902F5"/>
    <w:rsid w:val="00AA6FF7"/>
    <w:rsid w:val="00AB14F3"/>
    <w:rsid w:val="00AC2170"/>
    <w:rsid w:val="00AE37D1"/>
    <w:rsid w:val="00AE547A"/>
    <w:rsid w:val="00AF4AB4"/>
    <w:rsid w:val="00AF6A0D"/>
    <w:rsid w:val="00AF7F11"/>
    <w:rsid w:val="00B06F60"/>
    <w:rsid w:val="00B364CC"/>
    <w:rsid w:val="00B55923"/>
    <w:rsid w:val="00B56171"/>
    <w:rsid w:val="00B57F54"/>
    <w:rsid w:val="00B605D0"/>
    <w:rsid w:val="00B62DF2"/>
    <w:rsid w:val="00B65098"/>
    <w:rsid w:val="00B664B1"/>
    <w:rsid w:val="00B71961"/>
    <w:rsid w:val="00B74F4A"/>
    <w:rsid w:val="00B82FEC"/>
    <w:rsid w:val="00BB6380"/>
    <w:rsid w:val="00BC509D"/>
    <w:rsid w:val="00BC6FC0"/>
    <w:rsid w:val="00BD10C9"/>
    <w:rsid w:val="00BD3BBA"/>
    <w:rsid w:val="00BE2EF8"/>
    <w:rsid w:val="00BF1DF7"/>
    <w:rsid w:val="00BF3625"/>
    <w:rsid w:val="00BF735F"/>
    <w:rsid w:val="00C11F4F"/>
    <w:rsid w:val="00C1309C"/>
    <w:rsid w:val="00C159BC"/>
    <w:rsid w:val="00C22874"/>
    <w:rsid w:val="00C2299B"/>
    <w:rsid w:val="00C23111"/>
    <w:rsid w:val="00C260AA"/>
    <w:rsid w:val="00C36BD8"/>
    <w:rsid w:val="00C476F5"/>
    <w:rsid w:val="00C611B8"/>
    <w:rsid w:val="00C76C48"/>
    <w:rsid w:val="00C77D68"/>
    <w:rsid w:val="00C82B32"/>
    <w:rsid w:val="00C87394"/>
    <w:rsid w:val="00C93E42"/>
    <w:rsid w:val="00C96F96"/>
    <w:rsid w:val="00C979B4"/>
    <w:rsid w:val="00CA4211"/>
    <w:rsid w:val="00CA5A83"/>
    <w:rsid w:val="00CC7DC8"/>
    <w:rsid w:val="00CD03F6"/>
    <w:rsid w:val="00CD4FB8"/>
    <w:rsid w:val="00CD6CFB"/>
    <w:rsid w:val="00CE259D"/>
    <w:rsid w:val="00CE5554"/>
    <w:rsid w:val="00CE588D"/>
    <w:rsid w:val="00D03509"/>
    <w:rsid w:val="00D10C35"/>
    <w:rsid w:val="00D36FFF"/>
    <w:rsid w:val="00D464CA"/>
    <w:rsid w:val="00D53306"/>
    <w:rsid w:val="00D56D28"/>
    <w:rsid w:val="00D57E6E"/>
    <w:rsid w:val="00D66A5A"/>
    <w:rsid w:val="00D74654"/>
    <w:rsid w:val="00D77712"/>
    <w:rsid w:val="00DA046B"/>
    <w:rsid w:val="00DA18F0"/>
    <w:rsid w:val="00DA7837"/>
    <w:rsid w:val="00DB3978"/>
    <w:rsid w:val="00DB4082"/>
    <w:rsid w:val="00DC7363"/>
    <w:rsid w:val="00E00BA3"/>
    <w:rsid w:val="00E0357D"/>
    <w:rsid w:val="00E26EE6"/>
    <w:rsid w:val="00E40D52"/>
    <w:rsid w:val="00E43857"/>
    <w:rsid w:val="00E54B59"/>
    <w:rsid w:val="00E57E98"/>
    <w:rsid w:val="00E737E6"/>
    <w:rsid w:val="00E74061"/>
    <w:rsid w:val="00E8534D"/>
    <w:rsid w:val="00E855F5"/>
    <w:rsid w:val="00EA6C1E"/>
    <w:rsid w:val="00EB4D5B"/>
    <w:rsid w:val="00EB7399"/>
    <w:rsid w:val="00F118F3"/>
    <w:rsid w:val="00F12E90"/>
    <w:rsid w:val="00F2536C"/>
    <w:rsid w:val="00F26846"/>
    <w:rsid w:val="00F34570"/>
    <w:rsid w:val="00F475C5"/>
    <w:rsid w:val="00F61995"/>
    <w:rsid w:val="00F62D76"/>
    <w:rsid w:val="00F72942"/>
    <w:rsid w:val="00F94D32"/>
    <w:rsid w:val="00FB7E63"/>
    <w:rsid w:val="00FD39DB"/>
    <w:rsid w:val="00FD4466"/>
    <w:rsid w:val="00FE220F"/>
    <w:rsid w:val="00FE34B9"/>
    <w:rsid w:val="00FF622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8EED"/>
  <w15:docId w15:val="{4A381870-666C-4DCC-9D0E-4ABA08A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1B"/>
    <w:pPr>
      <w:ind w:left="720"/>
      <w:contextualSpacing/>
    </w:pPr>
  </w:style>
  <w:style w:type="paragraph" w:styleId="NormalWeb">
    <w:name w:val="Normal (Web)"/>
    <w:basedOn w:val="Normal"/>
    <w:uiPriority w:val="99"/>
    <w:semiHidden/>
    <w:unhideWhenUsed/>
    <w:rsid w:val="000C492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C492E"/>
    <w:rPr>
      <w:b/>
      <w:bCs/>
    </w:rPr>
  </w:style>
  <w:style w:type="paragraph" w:customStyle="1" w:styleId="has-text-color">
    <w:name w:val="has-text-color"/>
    <w:basedOn w:val="Normal"/>
    <w:rsid w:val="000C492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0C492E"/>
    <w:rPr>
      <w:i/>
      <w:iCs/>
    </w:rPr>
  </w:style>
  <w:style w:type="character" w:styleId="Hyperlink">
    <w:name w:val="Hyperlink"/>
    <w:basedOn w:val="DefaultParagraphFont"/>
    <w:uiPriority w:val="99"/>
    <w:unhideWhenUsed/>
    <w:rsid w:val="000C492E"/>
    <w:rPr>
      <w:color w:val="0000FF"/>
      <w:u w:val="single"/>
    </w:rPr>
  </w:style>
  <w:style w:type="paragraph" w:styleId="BalloonText">
    <w:name w:val="Balloon Text"/>
    <w:basedOn w:val="Normal"/>
    <w:link w:val="BalloonTextChar"/>
    <w:uiPriority w:val="99"/>
    <w:semiHidden/>
    <w:unhideWhenUsed/>
    <w:rsid w:val="000C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2E"/>
    <w:rPr>
      <w:rFonts w:ascii="Tahoma" w:hAnsi="Tahoma" w:cs="Tahoma"/>
      <w:sz w:val="16"/>
      <w:szCs w:val="16"/>
      <w:lang w:val="ro-RO"/>
    </w:rPr>
  </w:style>
  <w:style w:type="paragraph" w:styleId="NoSpacing">
    <w:name w:val="No Spacing"/>
    <w:uiPriority w:val="1"/>
    <w:qFormat/>
    <w:rsid w:val="00A74622"/>
    <w:pPr>
      <w:spacing w:after="0" w:line="240" w:lineRule="auto"/>
    </w:pPr>
    <w:rPr>
      <w:rFonts w:ascii="Times New Roman" w:eastAsia="Batang" w:hAnsi="Times New Roman" w:cs="Times New Roman"/>
      <w:sz w:val="24"/>
      <w:szCs w:val="24"/>
      <w:lang w:eastAsia="ko-KR"/>
    </w:rPr>
  </w:style>
  <w:style w:type="paragraph" w:customStyle="1" w:styleId="Default">
    <w:name w:val="Default"/>
    <w:rsid w:val="006D4B4F"/>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UnresolvedMention">
    <w:name w:val="Unresolved Mention"/>
    <w:basedOn w:val="DefaultParagraphFont"/>
    <w:uiPriority w:val="99"/>
    <w:semiHidden/>
    <w:unhideWhenUsed/>
    <w:rsid w:val="0080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57245">
      <w:bodyDiv w:val="1"/>
      <w:marLeft w:val="0"/>
      <w:marRight w:val="0"/>
      <w:marTop w:val="0"/>
      <w:marBottom w:val="0"/>
      <w:divBdr>
        <w:top w:val="none" w:sz="0" w:space="0" w:color="auto"/>
        <w:left w:val="none" w:sz="0" w:space="0" w:color="auto"/>
        <w:bottom w:val="none" w:sz="0" w:space="0" w:color="auto"/>
        <w:right w:val="none" w:sz="0" w:space="0" w:color="auto"/>
      </w:divBdr>
      <w:divsChild>
        <w:div w:id="129439651">
          <w:marLeft w:val="0"/>
          <w:marRight w:val="0"/>
          <w:marTop w:val="450"/>
          <w:marBottom w:val="450"/>
          <w:divBdr>
            <w:top w:val="none" w:sz="0" w:space="0" w:color="auto"/>
            <w:left w:val="none" w:sz="0" w:space="0" w:color="auto"/>
            <w:bottom w:val="none" w:sz="0" w:space="0" w:color="auto"/>
            <w:right w:val="none" w:sz="0" w:space="0" w:color="auto"/>
          </w:divBdr>
        </w:div>
        <w:div w:id="178082135">
          <w:marLeft w:val="0"/>
          <w:marRight w:val="0"/>
          <w:marTop w:val="450"/>
          <w:marBottom w:val="450"/>
          <w:divBdr>
            <w:top w:val="none" w:sz="0" w:space="0" w:color="auto"/>
            <w:left w:val="none" w:sz="0" w:space="0" w:color="auto"/>
            <w:bottom w:val="none" w:sz="0" w:space="0" w:color="auto"/>
            <w:right w:val="none" w:sz="0" w:space="0" w:color="auto"/>
          </w:divBdr>
        </w:div>
        <w:div w:id="467364302">
          <w:marLeft w:val="0"/>
          <w:marRight w:val="0"/>
          <w:marTop w:val="450"/>
          <w:marBottom w:val="450"/>
          <w:divBdr>
            <w:top w:val="none" w:sz="0" w:space="0" w:color="auto"/>
            <w:left w:val="none" w:sz="0" w:space="0" w:color="auto"/>
            <w:bottom w:val="none" w:sz="0" w:space="0" w:color="auto"/>
            <w:right w:val="none" w:sz="0" w:space="0" w:color="auto"/>
          </w:divBdr>
        </w:div>
        <w:div w:id="500778686">
          <w:marLeft w:val="0"/>
          <w:marRight w:val="0"/>
          <w:marTop w:val="450"/>
          <w:marBottom w:val="450"/>
          <w:divBdr>
            <w:top w:val="none" w:sz="0" w:space="0" w:color="auto"/>
            <w:left w:val="none" w:sz="0" w:space="0" w:color="auto"/>
            <w:bottom w:val="none" w:sz="0" w:space="0" w:color="auto"/>
            <w:right w:val="none" w:sz="0" w:space="0" w:color="auto"/>
          </w:divBdr>
        </w:div>
        <w:div w:id="1370177855">
          <w:marLeft w:val="0"/>
          <w:marRight w:val="0"/>
          <w:marTop w:val="450"/>
          <w:marBottom w:val="450"/>
          <w:divBdr>
            <w:top w:val="none" w:sz="0" w:space="0" w:color="auto"/>
            <w:left w:val="none" w:sz="0" w:space="0" w:color="auto"/>
            <w:bottom w:val="none" w:sz="0" w:space="0" w:color="auto"/>
            <w:right w:val="none" w:sz="0" w:space="0" w:color="auto"/>
          </w:divBdr>
        </w:div>
      </w:divsChild>
    </w:div>
    <w:div w:id="1978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9886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PwerUser™</dc:creator>
  <cp:keywords/>
  <dc:description/>
  <cp:lastModifiedBy>Roman Coretchi</cp:lastModifiedBy>
  <cp:revision>3</cp:revision>
  <cp:lastPrinted>2022-07-12T08:33:00Z</cp:lastPrinted>
  <dcterms:created xsi:type="dcterms:W3CDTF">2022-10-31T07:21:00Z</dcterms:created>
  <dcterms:modified xsi:type="dcterms:W3CDTF">2022-12-02T12:30:00Z</dcterms:modified>
</cp:coreProperties>
</file>